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89" w:rsidRDefault="00717789" w:rsidP="0071778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建设用地规模置换方案涉及地块基本情况表</w:t>
      </w:r>
    </w:p>
    <w:p w:rsidR="00717789" w:rsidRDefault="00717789" w:rsidP="00717789">
      <w:pPr>
        <w:ind w:firstLineChars="5250" w:firstLine="12382"/>
        <w:jc w:val="right"/>
        <w:rPr>
          <w:color w:val="000000"/>
          <w:sz w:val="24"/>
        </w:rPr>
      </w:pPr>
      <w:r>
        <w:rPr>
          <w:color w:val="000000"/>
          <w:sz w:val="24"/>
        </w:rPr>
        <w:t>单位：公顷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7"/>
        <w:gridCol w:w="878"/>
        <w:gridCol w:w="877"/>
        <w:gridCol w:w="877"/>
        <w:gridCol w:w="879"/>
        <w:gridCol w:w="817"/>
        <w:gridCol w:w="878"/>
        <w:gridCol w:w="878"/>
        <w:gridCol w:w="877"/>
        <w:gridCol w:w="877"/>
        <w:gridCol w:w="878"/>
        <w:gridCol w:w="878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717789" w:rsidTr="00C65B05">
        <w:trPr>
          <w:trHeight w:val="454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地块类别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地块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地块位置</w:t>
            </w:r>
          </w:p>
        </w:tc>
        <w:tc>
          <w:tcPr>
            <w:tcW w:w="34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土地利用现状用途</w:t>
            </w:r>
          </w:p>
        </w:tc>
        <w:tc>
          <w:tcPr>
            <w:tcW w:w="35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土地利用实地情况</w:t>
            </w:r>
          </w:p>
        </w:tc>
        <w:tc>
          <w:tcPr>
            <w:tcW w:w="8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土地规划用途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17789" w:rsidTr="00C65B05">
        <w:trPr>
          <w:trHeight w:val="454"/>
        </w:trPr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调整前土地规划用途</w:t>
            </w: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调整后土地规划用途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地块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属性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地块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镇（街道、农场、林场、开发区）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建设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未利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建设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未利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批准用地面积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建设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土地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建设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土地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其中耕地（含可调整地类）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城乡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交通水利用地及其他建设用地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城乡</w:t>
            </w:r>
          </w:p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交通水利用地及其他建设用地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调入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TR01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0.1044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南安村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0.0832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0.0704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0.0212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0.0832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0.0212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0.1044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0.1044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0.1044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0.1044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TR02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0.0115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南安村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TR03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0.0123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南安村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0.0123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0.0048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0.0123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0.0123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0.0123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0.0123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0.0123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TR04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0.0154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南安村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0.0036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0.0036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0.0118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0.0036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0.0118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0.0154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0.0154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0.0154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0.0154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TR05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0.0006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南安村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0.0006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0.0006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0.0006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0.0006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0.0006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0.0006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0.1112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0.0903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0.0330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0.1112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0.0330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调出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TC01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黄沙</w:t>
            </w:r>
          </w:p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头村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717789" w:rsidTr="00C65B05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0.1442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789" w:rsidRDefault="00717789" w:rsidP="00C65B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717789" w:rsidRDefault="00717789" w:rsidP="00717789">
      <w:pPr>
        <w:adjustRightInd w:val="0"/>
        <w:snapToGrid w:val="0"/>
      </w:pPr>
    </w:p>
    <w:p w:rsidR="00717789" w:rsidRDefault="00717789" w:rsidP="00717789">
      <w:pPr>
        <w:spacing w:line="600" w:lineRule="exact"/>
        <w:ind w:firstLineChars="200" w:firstLine="632"/>
      </w:pPr>
    </w:p>
    <w:p w:rsidR="00774AAB" w:rsidRPr="00717789" w:rsidRDefault="00774AAB" w:rsidP="00717789">
      <w:bookmarkStart w:id="0" w:name="_GoBack"/>
      <w:bookmarkEnd w:id="0"/>
    </w:p>
    <w:sectPr w:rsidR="00774AAB" w:rsidRPr="00717789">
      <w:pgSz w:w="23814" w:h="16840" w:orient="landscape"/>
      <w:pgMar w:top="1588" w:right="2098" w:bottom="1474" w:left="1985" w:header="851" w:footer="1701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DF" w:rsidRDefault="008459DF" w:rsidP="00E704EA">
      <w:r>
        <w:separator/>
      </w:r>
    </w:p>
  </w:endnote>
  <w:endnote w:type="continuationSeparator" w:id="0">
    <w:p w:rsidR="008459DF" w:rsidRDefault="008459DF" w:rsidP="00E7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DF" w:rsidRDefault="008459DF" w:rsidP="00E704EA">
      <w:r>
        <w:separator/>
      </w:r>
    </w:p>
  </w:footnote>
  <w:footnote w:type="continuationSeparator" w:id="0">
    <w:p w:rsidR="008459DF" w:rsidRDefault="008459DF" w:rsidP="00E7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77510"/>
    <w:multiLevelType w:val="hybridMultilevel"/>
    <w:tmpl w:val="EB3C0D8E"/>
    <w:lvl w:ilvl="0" w:tplc="413ADDC8">
      <w:start w:val="1"/>
      <w:numFmt w:val="decimal"/>
      <w:lvlText w:val="%1."/>
      <w:lvlJc w:val="left"/>
      <w:pPr>
        <w:ind w:left="405" w:hanging="210"/>
      </w:pPr>
      <w:rPr>
        <w:rFonts w:hint="default"/>
        <w:color w:val="8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">
    <w:nsid w:val="67532DC0"/>
    <w:multiLevelType w:val="hybridMultilevel"/>
    <w:tmpl w:val="EB3C0D8E"/>
    <w:lvl w:ilvl="0" w:tplc="413ADDC8">
      <w:start w:val="1"/>
      <w:numFmt w:val="decimal"/>
      <w:lvlText w:val="%1."/>
      <w:lvlJc w:val="left"/>
      <w:pPr>
        <w:ind w:left="405" w:hanging="210"/>
      </w:pPr>
      <w:rPr>
        <w:rFonts w:hint="default"/>
        <w:color w:val="8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4C"/>
    <w:rsid w:val="00590AF2"/>
    <w:rsid w:val="00717789"/>
    <w:rsid w:val="00774AAB"/>
    <w:rsid w:val="008459DF"/>
    <w:rsid w:val="00E704EA"/>
    <w:rsid w:val="00EF1B4C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C013D-3AF7-43CF-9AE5-E30250A4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AB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E70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4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4EA"/>
    <w:rPr>
      <w:sz w:val="18"/>
      <w:szCs w:val="18"/>
    </w:rPr>
  </w:style>
  <w:style w:type="paragraph" w:customStyle="1" w:styleId="CharCharCharCharCharChar1Char">
    <w:name w:val="Char Char Char Char Char Char1 Char"/>
    <w:basedOn w:val="a"/>
    <w:rsid w:val="00717789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4</cp:revision>
  <dcterms:created xsi:type="dcterms:W3CDTF">2019-11-21T01:31:00Z</dcterms:created>
  <dcterms:modified xsi:type="dcterms:W3CDTF">2019-12-30T08:52:00Z</dcterms:modified>
</cp:coreProperties>
</file>