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8"/>
          <w:szCs w:val="21"/>
        </w:rPr>
      </w:pPr>
    </w:p>
    <w:p>
      <w:pPr>
        <w:spacing w:line="360" w:lineRule="auto"/>
        <w:rPr>
          <w:rFonts w:ascii="Times New Roman" w:hAnsi="Times New Roman"/>
          <w:sz w:val="28"/>
          <w:szCs w:val="21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方正小标宋简体"/>
          <w:sz w:val="48"/>
          <w:szCs w:val="48"/>
        </w:rPr>
      </w:pPr>
      <w:r>
        <w:rPr>
          <w:rFonts w:ascii="Times New Roman" w:hAnsi="Times New Roman" w:eastAsia="方正小标宋简体"/>
          <w:sz w:val="48"/>
          <w:szCs w:val="48"/>
        </w:rPr>
        <w:t>建设用地项目呈报材料</w:t>
      </w:r>
    </w:p>
    <w:p>
      <w:pPr>
        <w:snapToGrid w:val="0"/>
        <w:spacing w:line="360" w:lineRule="auto"/>
        <w:jc w:val="center"/>
        <w:rPr>
          <w:rFonts w:ascii="Times New Roman" w:hAnsi="Times New Roman" w:eastAsia="方正小标宋简体"/>
          <w:sz w:val="48"/>
          <w:szCs w:val="48"/>
        </w:rPr>
      </w:pPr>
      <w:r>
        <w:rPr>
          <w:rFonts w:ascii="Times New Roman" w:hAnsi="Times New Roman" w:eastAsia="方正小标宋简体"/>
          <w:sz w:val="48"/>
          <w:szCs w:val="48"/>
        </w:rPr>
        <w:t>“一书</w:t>
      </w:r>
      <w:r>
        <w:rPr>
          <w:rFonts w:hint="eastAsia" w:ascii="Times New Roman" w:hAnsi="Times New Roman" w:eastAsia="方正小标宋简体"/>
          <w:sz w:val="48"/>
          <w:szCs w:val="48"/>
        </w:rPr>
        <w:t>三</w:t>
      </w:r>
      <w:r>
        <w:rPr>
          <w:rFonts w:ascii="Times New Roman" w:hAnsi="Times New Roman" w:eastAsia="方正小标宋简体"/>
          <w:sz w:val="48"/>
          <w:szCs w:val="48"/>
        </w:rPr>
        <w:t>方案”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ind w:firstLine="1680" w:firstLineChars="600"/>
        <w:rPr>
          <w:rFonts w:ascii="Times New Roman" w:hAnsi="Times New Roman"/>
          <w:sz w:val="28"/>
        </w:rPr>
      </w:pPr>
    </w:p>
    <w:p>
      <w:pPr>
        <w:spacing w:line="360" w:lineRule="auto"/>
        <w:ind w:firstLine="1680" w:firstLineChars="600"/>
        <w:rPr>
          <w:rFonts w:ascii="Times New Roman" w:hAnsi="Times New Roman"/>
          <w:sz w:val="28"/>
        </w:rPr>
      </w:pPr>
    </w:p>
    <w:p>
      <w:pPr>
        <w:spacing w:line="360" w:lineRule="auto"/>
        <w:rPr>
          <w:rFonts w:ascii="Times New Roman" w:hAnsi="Times New Roman"/>
          <w:sz w:val="28"/>
        </w:rPr>
      </w:pPr>
    </w:p>
    <w:p>
      <w:pPr>
        <w:spacing w:line="360" w:lineRule="auto"/>
        <w:ind w:firstLine="1680" w:firstLineChars="600"/>
        <w:jc w:val="left"/>
        <w:rPr>
          <w:rFonts w:ascii="Times New Roman" w:hAnsi="Times New Roman" w:eastAsia="仿宋_GB2312"/>
          <w:sz w:val="28"/>
        </w:rPr>
      </w:pPr>
    </w:p>
    <w:p>
      <w:pPr>
        <w:snapToGrid w:val="0"/>
        <w:spacing w:line="360" w:lineRule="auto"/>
        <w:ind w:firstLine="960" w:firstLineChars="3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编制机关  （公章）：</w:t>
      </w:r>
    </w:p>
    <w:p>
      <w:pPr>
        <w:snapToGrid w:val="0"/>
        <w:spacing w:line="360" w:lineRule="auto"/>
        <w:ind w:firstLine="960" w:firstLineChars="3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主要负责人（签字）：</w:t>
      </w:r>
    </w:p>
    <w:p>
      <w:pPr>
        <w:snapToGrid w:val="0"/>
        <w:spacing w:line="360" w:lineRule="auto"/>
        <w:ind w:firstLine="960" w:firstLineChars="3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编　 制　 时　 间：2019年5月</w:t>
      </w:r>
      <w:r>
        <w:rPr>
          <w:rFonts w:hint="eastAsia" w:ascii="宋体" w:hAnsi="宋体"/>
          <w:sz w:val="32"/>
          <w:szCs w:val="32"/>
          <w:lang w:val="en-US" w:eastAsia="zh-CN"/>
        </w:rPr>
        <w:t>23</w:t>
      </w:r>
      <w:r>
        <w:rPr>
          <w:rFonts w:hint="eastAsia" w:ascii="宋体" w:hAnsi="宋体"/>
          <w:sz w:val="32"/>
          <w:szCs w:val="32"/>
        </w:rPr>
        <w:t>日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中华人民共和国</w:t>
      </w:r>
      <w:r>
        <w:rPr>
          <w:rFonts w:hint="eastAsia" w:ascii="宋体" w:hAnsi="宋体"/>
          <w:sz w:val="32"/>
          <w:szCs w:val="32"/>
        </w:rPr>
        <w:t>自然</w:t>
      </w:r>
      <w:r>
        <w:rPr>
          <w:rFonts w:ascii="宋体" w:hAnsi="宋体"/>
          <w:sz w:val="32"/>
          <w:szCs w:val="32"/>
        </w:rPr>
        <w:t>资源部监制</w:t>
      </w:r>
    </w:p>
    <w:p>
      <w:pPr>
        <w:spacing w:line="520" w:lineRule="exact"/>
        <w:jc w:val="center"/>
        <w:rPr>
          <w:rFonts w:ascii="黑体" w:hAnsi="宋体" w:eastAsia="黑体"/>
          <w:b/>
          <w:bCs/>
          <w:sz w:val="30"/>
        </w:rPr>
      </w:pPr>
    </w:p>
    <w:p>
      <w:pPr>
        <w:spacing w:line="520" w:lineRule="exact"/>
        <w:jc w:val="center"/>
        <w:rPr>
          <w:rFonts w:ascii="黑体" w:hAnsi="宋体" w:eastAsia="黑体"/>
          <w:b/>
          <w:bCs/>
          <w:sz w:val="30"/>
        </w:rPr>
      </w:pPr>
    </w:p>
    <w:p>
      <w:pPr>
        <w:spacing w:line="520" w:lineRule="exact"/>
        <w:jc w:val="center"/>
        <w:rPr>
          <w:rFonts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一、建设用地项目呈报说明书</w:t>
      </w:r>
    </w:p>
    <w:p>
      <w:pPr>
        <w:spacing w:line="520" w:lineRule="exact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计量单位：公顷、万元</w:t>
      </w:r>
    </w:p>
    <w:tbl>
      <w:tblPr>
        <w:tblStyle w:val="7"/>
        <w:tblW w:w="8928" w:type="dxa"/>
        <w:tblInd w:w="9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66"/>
        <w:gridCol w:w="1800"/>
        <w:gridCol w:w="1886"/>
        <w:gridCol w:w="21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申请用地单位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广州市增城区人民政府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建设用地项目名称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增城区2019年度第三十批次城镇建设用地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申请用地总面积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15.2623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新增建设用地面积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12.0664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816" w:type="dxa"/>
            <w:vMerge w:val="restart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利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</w:t>
            </w:r>
          </w:p>
        </w:tc>
        <w:tc>
          <w:tcPr>
            <w:tcW w:w="2266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spacing w:line="580" w:lineRule="exact"/>
              <w:ind w:firstLine="1200" w:firstLineChars="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权　属  </w:t>
            </w:r>
          </w:p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   计</w:t>
            </w:r>
          </w:p>
        </w:tc>
        <w:tc>
          <w:tcPr>
            <w:tcW w:w="3960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总计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15.2623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15.2623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（一）农用地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12.0664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12.0664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</w:t>
            </w:r>
          </w:p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0.0977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其中：基本农田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7.4727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7.4727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园地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4.0781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4.0781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养殖水面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（不含养殖水面）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0.4179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0.4179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（二）建设用地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3.1959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3.1959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（三）未利用地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58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816" w:type="dxa"/>
            <w:vMerge w:val="restart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分批次城市（村镇）建设用地</w:t>
            </w: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拟开发地块名称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地块编号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用地面积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开发用途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增城区2019年度第三十批次城镇建设用地</w:t>
            </w: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15.2623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工矿仓储用地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exact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</w:tr>
    </w:tbl>
    <w:p>
      <w:pPr>
        <w:spacing w:line="600" w:lineRule="exact"/>
        <w:rPr>
          <w:rFonts w:ascii="宋体" w:hAnsi="宋体"/>
          <w:sz w:val="24"/>
        </w:rPr>
        <w:sectPr>
          <w:pgSz w:w="11907" w:h="16840"/>
          <w:pgMar w:top="567" w:right="567" w:bottom="567" w:left="567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续一：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县（市、区）人民政府审核意见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（公章）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主管领导（签字）：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市（地、州）人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民 政 府 土 地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行 政 主 管 部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门 审 查 意 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ind w:firstLine="4800" w:firstLineChars="20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（公章）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主管领导（签字）：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3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市（地、州）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人 民 政 府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 核 意 见</w:t>
            </w:r>
          </w:p>
        </w:tc>
        <w:tc>
          <w:tcPr>
            <w:tcW w:w="6441" w:type="dxa"/>
          </w:tcPr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080" w:firstLineChars="17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（公章）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主管领导（签字）：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        注</w:t>
            </w:r>
          </w:p>
        </w:tc>
        <w:tc>
          <w:tcPr>
            <w:tcW w:w="6441" w:type="dxa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制表人：</w:t>
      </w:r>
    </w:p>
    <w:p>
      <w:pPr>
        <w:spacing w:line="740" w:lineRule="exact"/>
        <w:ind w:firstLine="2714" w:firstLineChars="901"/>
        <w:rPr>
          <w:rFonts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二、农用地转用方案</w:t>
      </w:r>
    </w:p>
    <w:p>
      <w:pPr>
        <w:spacing w:line="740" w:lineRule="exact"/>
        <w:ind w:firstLine="6000" w:firstLineChars="25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计量单位：公顷</w:t>
      </w:r>
    </w:p>
    <w:tbl>
      <w:tblPr>
        <w:tblStyle w:val="7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72"/>
        <w:gridCol w:w="2132"/>
        <w:gridCol w:w="540"/>
        <w:gridCol w:w="1592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    类</w:t>
            </w:r>
          </w:p>
        </w:tc>
        <w:tc>
          <w:tcPr>
            <w:tcW w:w="213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  用  面  积</w:t>
            </w:r>
          </w:p>
        </w:tc>
        <w:tc>
          <w:tcPr>
            <w:tcW w:w="4265" w:type="dxa"/>
            <w:gridSpan w:val="3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 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32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2133" w:type="dxa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  用  地</w:t>
            </w:r>
          </w:p>
        </w:tc>
        <w:tc>
          <w:tcPr>
            <w:tcW w:w="213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12.0664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3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12.0664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（含带K地类）</w:t>
            </w:r>
          </w:p>
        </w:tc>
        <w:tc>
          <w:tcPr>
            <w:tcW w:w="213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0.0977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3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 地 利 用 总 体 规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 合 规 划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 调 整 规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 家 级</w:t>
            </w:r>
          </w:p>
        </w:tc>
        <w:tc>
          <w:tcPr>
            <w:tcW w:w="213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 家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 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 级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 级</w:t>
            </w:r>
          </w:p>
        </w:tc>
        <w:tc>
          <w:tcPr>
            <w:tcW w:w="2133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 级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 用 地 转 用 计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拟使用年度计划指标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本项目拟使用计划指标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本年度计划指标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结转计划指标</w:t>
            </w:r>
          </w:p>
        </w:tc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农用地</w:t>
            </w:r>
          </w:p>
        </w:tc>
        <w:tc>
          <w:tcPr>
            <w:tcW w:w="2133" w:type="dxa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12.0664</w:t>
            </w:r>
          </w:p>
        </w:tc>
        <w:tc>
          <w:tcPr>
            <w:tcW w:w="213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32" w:type="dxa"/>
            <w:gridSpan w:val="2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12.0664</w:t>
            </w:r>
          </w:p>
        </w:tc>
        <w:tc>
          <w:tcPr>
            <w:tcW w:w="2133" w:type="dxa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8529" w:type="dxa"/>
            <w:gridSpan w:val="6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按规定拟申请调剂使用2019年度广州市土地利用计划重大平台专项指标（南沙新区）（新增建设用地指标12.0664公顷、农转用指标12.0664公顷、耕地指标0.0977公顷）。</w:t>
            </w:r>
          </w:p>
        </w:tc>
      </w:tr>
    </w:tbl>
    <w:p>
      <w:pPr>
        <w:spacing w:line="6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填表人：</w:t>
      </w:r>
    </w:p>
    <w:p>
      <w:pPr>
        <w:spacing w:line="360" w:lineRule="auto"/>
        <w:rPr>
          <w:rFonts w:ascii="Times New Roman" w:hAnsi="Times New Roman" w:eastAsia="黑体"/>
          <w:b/>
          <w:bCs/>
          <w:sz w:val="30"/>
        </w:rPr>
      </w:pPr>
    </w:p>
    <w:p>
      <w:pPr>
        <w:spacing w:line="740" w:lineRule="exact"/>
        <w:ind w:firstLine="2714" w:firstLineChars="901"/>
        <w:rPr>
          <w:rFonts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三、补充耕地方案</w:t>
      </w:r>
    </w:p>
    <w:p>
      <w:pPr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计量单位：公顷、</w:t>
      </w:r>
      <w:r>
        <w:rPr>
          <w:rFonts w:hint="eastAsia" w:ascii="Times New Roman" w:hAnsi="Times New Roman"/>
          <w:color w:val="000000"/>
          <w:sz w:val="24"/>
        </w:rPr>
        <w:t>公斤、</w:t>
      </w:r>
      <w:r>
        <w:rPr>
          <w:rFonts w:ascii="Times New Roman" w:hAnsi="Times New Roman"/>
          <w:color w:val="000000"/>
          <w:sz w:val="24"/>
        </w:rPr>
        <w:t>万</w:t>
      </w:r>
      <w:r>
        <w:rPr>
          <w:rFonts w:hint="eastAsia" w:ascii="Times New Roman" w:hAnsi="Times New Roman"/>
          <w:color w:val="000000"/>
          <w:sz w:val="24"/>
        </w:rPr>
        <w:t>元</w:t>
      </w:r>
    </w:p>
    <w:tbl>
      <w:tblPr>
        <w:tblStyle w:val="7"/>
        <w:tblW w:w="107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2017"/>
        <w:gridCol w:w="1675"/>
        <w:gridCol w:w="26"/>
        <w:gridCol w:w="1818"/>
        <w:gridCol w:w="2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占用耕地面积</w:t>
            </w:r>
          </w:p>
        </w:tc>
        <w:tc>
          <w:tcPr>
            <w:tcW w:w="8187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0.0977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含25度以上坡耕地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其他情况需补充耕地面积</w:t>
            </w:r>
          </w:p>
        </w:tc>
        <w:tc>
          <w:tcPr>
            <w:tcW w:w="446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补充耕地</w:t>
            </w:r>
            <w:r>
              <w:rPr>
                <w:rFonts w:hint="eastAsia" w:ascii="宋体" w:hAnsi="宋体"/>
                <w:color w:val="000000"/>
                <w:szCs w:val="21"/>
              </w:rPr>
              <w:t>义务</w:t>
            </w:r>
            <w:r>
              <w:rPr>
                <w:rFonts w:ascii="宋体" w:hAnsi="宋体"/>
                <w:color w:val="000000"/>
                <w:szCs w:val="21"/>
              </w:rPr>
              <w:t>单位</w:t>
            </w:r>
          </w:p>
        </w:tc>
        <w:tc>
          <w:tcPr>
            <w:tcW w:w="8187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补充耕地</w:t>
            </w:r>
            <w:r>
              <w:rPr>
                <w:rFonts w:hint="eastAsia" w:ascii="宋体" w:hAnsi="宋体"/>
                <w:color w:val="000000"/>
                <w:szCs w:val="21"/>
              </w:rPr>
              <w:t>责任</w:t>
            </w:r>
            <w:r>
              <w:rPr>
                <w:rFonts w:ascii="宋体" w:hAnsi="宋体"/>
                <w:color w:val="000000"/>
                <w:szCs w:val="21"/>
              </w:rPr>
              <w:t>单位</w:t>
            </w:r>
          </w:p>
        </w:tc>
        <w:tc>
          <w:tcPr>
            <w:tcW w:w="8187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增城区人民政府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93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补充耕地费用情况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义务单位缴纳</w:t>
            </w:r>
          </w:p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耕地开垦费总额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2.7356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平均缴费标准</w:t>
            </w: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9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实际补充</w:t>
            </w:r>
          </w:p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耕地总费用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2.7356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平均费用标准</w:t>
            </w: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补充耕地确认信息编号</w:t>
            </w:r>
          </w:p>
        </w:tc>
        <w:tc>
          <w:tcPr>
            <w:tcW w:w="8187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440000201902642458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80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需补充情况</w:t>
            </w:r>
          </w:p>
        </w:tc>
        <w:tc>
          <w:tcPr>
            <w:tcW w:w="449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已补充情况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补充耕地数量</w:t>
            </w: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0.0977</w:t>
            </w:r>
          </w:p>
        </w:tc>
        <w:tc>
          <w:tcPr>
            <w:tcW w:w="449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0.0977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补充水田规模</w:t>
            </w: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449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补充标准粮食产能</w:t>
            </w:r>
          </w:p>
        </w:tc>
        <w:tc>
          <w:tcPr>
            <w:tcW w:w="369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1465.5000</w:t>
            </w:r>
          </w:p>
        </w:tc>
        <w:tc>
          <w:tcPr>
            <w:tcW w:w="449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1465.5000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80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承诺补充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承诺补充耕地面积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挂钩的土地整治项目备案号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挂钩补充耕地数量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所在县（市、区）</w:t>
            </w: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承诺补充水田规模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挂钩的土地整治项目备案号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挂钩水田规模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所在县（市、区）</w:t>
            </w: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承诺补充标准粮食产能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挂钩的土地整治项目备案号</w:t>
            </w: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挂钩标准粮食产能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所在县（市、区）</w:t>
            </w: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  <w:tc>
          <w:tcPr>
            <w:tcW w:w="2651" w:type="dxa"/>
            <w:vAlign w:val="center"/>
          </w:tcPr>
          <w:p>
            <w:pPr>
              <w:spacing w:line="280" w:lineRule="exact"/>
              <w:jc w:val="center"/>
              <w:rPr>
                <w:color w:val="000000"/>
              </w:rPr>
            </w:pPr>
          </w:p>
        </w:tc>
      </w:tr>
    </w:tbl>
    <w:p>
      <w:pPr>
        <w:rPr>
          <w:color w:val="000000"/>
        </w:rPr>
      </w:pPr>
      <w:r>
        <w:rPr>
          <w:rFonts w:hint="eastAsia"/>
          <w:color w:val="000000"/>
        </w:rPr>
        <w:t>填表人：</w:t>
      </w:r>
    </w:p>
    <w:p>
      <w:pPr>
        <w:spacing w:line="600" w:lineRule="exact"/>
        <w:rPr>
          <w:rFonts w:ascii="宋体" w:hAnsi="宋体"/>
          <w:b/>
          <w:bCs/>
          <w:sz w:val="32"/>
        </w:rPr>
      </w:pPr>
    </w:p>
    <w:p>
      <w:pPr>
        <w:spacing w:line="58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四、征收土地方案</w:t>
      </w:r>
    </w:p>
    <w:p>
      <w:pPr>
        <w:spacing w:line="580" w:lineRule="exact"/>
        <w:ind w:firstLine="5520" w:firstLineChars="2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计量单位：公项、万元、人</w:t>
      </w:r>
    </w:p>
    <w:tbl>
      <w:tblPr>
        <w:tblStyle w:val="7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094"/>
        <w:gridCol w:w="219"/>
        <w:gridCol w:w="1202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乡（镇）</w:t>
            </w:r>
          </w:p>
        </w:tc>
        <w:tc>
          <w:tcPr>
            <w:tcW w:w="5468" w:type="dxa"/>
            <w:gridSpan w:val="4"/>
            <w:tcBorders>
              <w:left w:val="nil"/>
            </w:tcBorders>
          </w:tcPr>
          <w:p>
            <w:pPr>
              <w:tabs>
                <w:tab w:val="center" w:pos="2626"/>
              </w:tabs>
              <w:spacing w:line="6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朱村街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社（村）</w:t>
            </w:r>
          </w:p>
        </w:tc>
        <w:tc>
          <w:tcPr>
            <w:tcW w:w="5468" w:type="dxa"/>
            <w:gridSpan w:val="4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凤岗村凤岭第一、第七经济合作社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    属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   况</w:t>
            </w:r>
          </w:p>
        </w:tc>
        <w:tc>
          <w:tcPr>
            <w:tcW w:w="6781" w:type="dxa"/>
            <w:gridSpan w:val="6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土地补偿费倍     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安置补助费倍    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　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水浇地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0.0977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5.5500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旱　地</w:t>
            </w: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6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类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 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  用  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      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7.4727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2.6500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园       地 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4.0781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5.7000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 殖 水 面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其他农用地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（不含养殖水面）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0.4179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5.7000</w:t>
            </w:r>
            <w:r>
              <w:rPr>
                <w:rFonts w:hint="eastAsia" w:ascii="宋体" w:hAnsi="宋体"/>
              </w:rPr>
              <w:t>万元/公顷，土地补偿费7倍，安置补助费5倍补偿。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 设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3.1959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tabs>
                <w:tab w:val="left" w:pos="1411"/>
              </w:tabs>
              <w:spacing w:line="400" w:lineRule="exact"/>
              <w:ind w:leftChars="-9" w:right="10" w:rightChars="5" w:hanging="18" w:hangingChars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按前三年平均年产值</w:t>
            </w:r>
            <w:r>
              <w:rPr>
                <w:rFonts w:hint="eastAsia" w:ascii="黑体" w:eastAsia="黑体"/>
              </w:rPr>
              <w:t>5.5500</w:t>
            </w:r>
            <w:r>
              <w:rPr>
                <w:rFonts w:hint="eastAsia" w:ascii="宋体" w:hAnsi="宋体"/>
              </w:rPr>
              <w:t>万元/公顷，土地补偿费10倍。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30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 利 用 地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7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438"/>
        <w:gridCol w:w="239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名          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542.9880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47.9385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征地总费用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1322.1332</w:t>
            </w: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86.6274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需要安置的农业人口数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需要安置的劳力人数</w:t>
            </w:r>
          </w:p>
        </w:tc>
        <w:tc>
          <w:tcPr>
            <w:tcW w:w="1561" w:type="dxa"/>
          </w:tcPr>
          <w:p>
            <w:pPr>
              <w:tabs>
                <w:tab w:val="left" w:pos="975"/>
              </w:tabs>
              <w:spacing w:line="360" w:lineRule="auto"/>
              <w:ind w:firstLine="240" w:firstLineChars="1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征地前人均耕地</w:t>
            </w:r>
          </w:p>
        </w:tc>
        <w:tc>
          <w:tcPr>
            <w:tcW w:w="143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98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置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途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支付安置补助费进行安置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按实际征地面积的</w:t>
            </w:r>
            <w:r>
              <w:rPr>
                <w:rFonts w:hint="eastAsia"/>
                <w:sz w:val="24"/>
              </w:rPr>
              <w:t>10</w:t>
            </w:r>
            <w:r>
              <w:rPr>
                <w:sz w:val="24"/>
              </w:rPr>
              <w:t>%安排留用地</w:t>
            </w:r>
            <w:r>
              <w:rPr>
                <w:rFonts w:hint="eastAsia"/>
                <w:sz w:val="24"/>
              </w:rPr>
              <w:t>共计1.5262公顷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该留用地已在广州市增城区2017年度第二十批次城镇建设用地（粤府土审（02）[2018] 10号）中落实。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</w:trPr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注</w:t>
            </w:r>
          </w:p>
        </w:tc>
        <w:tc>
          <w:tcPr>
            <w:tcW w:w="7737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填表人：</w:t>
      </w:r>
      <w:bookmarkStart w:id="0" w:name="_GoBack"/>
      <w:bookmarkEnd w:id="0"/>
    </w:p>
    <w:p>
      <w:pPr>
        <w:spacing w:line="580" w:lineRule="exact"/>
        <w:rPr>
          <w:rFonts w:ascii="宋体" w:hAnsi="宋体"/>
          <w:b/>
          <w:bCs/>
          <w:sz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文本框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6" o:spid="_x0000_s1026" o:spt="1" style="position:absolute;left:0pt;margin-top:0pt;height:12.8pt;width:5.3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cWkyP0QAAAAMB&#10;AAAPAAAAAAAAAAEAIAAAACIAAABkcnMvZG93bnJldi54bWxQSwECFAAUAAAACACHTuJA0almtOkB&#10;AACpAwAADgAAAAAAAAABACAAAAAg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11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866"/>
    <w:rsid w:val="00005EE9"/>
    <w:rsid w:val="000200B6"/>
    <w:rsid w:val="00030839"/>
    <w:rsid w:val="00062387"/>
    <w:rsid w:val="00062C7C"/>
    <w:rsid w:val="000672BC"/>
    <w:rsid w:val="0007321E"/>
    <w:rsid w:val="000812D8"/>
    <w:rsid w:val="00081E56"/>
    <w:rsid w:val="00084004"/>
    <w:rsid w:val="00084BB0"/>
    <w:rsid w:val="000B13D3"/>
    <w:rsid w:val="000B2041"/>
    <w:rsid w:val="000F10E3"/>
    <w:rsid w:val="000F59E1"/>
    <w:rsid w:val="001078FB"/>
    <w:rsid w:val="00110ED2"/>
    <w:rsid w:val="00117DB0"/>
    <w:rsid w:val="001261D9"/>
    <w:rsid w:val="00127C6A"/>
    <w:rsid w:val="00127FE2"/>
    <w:rsid w:val="001311BC"/>
    <w:rsid w:val="00132D4C"/>
    <w:rsid w:val="00133849"/>
    <w:rsid w:val="001512A0"/>
    <w:rsid w:val="001615A9"/>
    <w:rsid w:val="001619C6"/>
    <w:rsid w:val="0016455D"/>
    <w:rsid w:val="0016744F"/>
    <w:rsid w:val="00172A27"/>
    <w:rsid w:val="00172C28"/>
    <w:rsid w:val="00182F67"/>
    <w:rsid w:val="00186799"/>
    <w:rsid w:val="001A7675"/>
    <w:rsid w:val="001B204B"/>
    <w:rsid w:val="001E0E6B"/>
    <w:rsid w:val="001E49DF"/>
    <w:rsid w:val="0020262D"/>
    <w:rsid w:val="00203214"/>
    <w:rsid w:val="00224D5D"/>
    <w:rsid w:val="002317B9"/>
    <w:rsid w:val="0023432C"/>
    <w:rsid w:val="00234DFC"/>
    <w:rsid w:val="0023505D"/>
    <w:rsid w:val="00245C3F"/>
    <w:rsid w:val="00253F24"/>
    <w:rsid w:val="0027584E"/>
    <w:rsid w:val="00295D0F"/>
    <w:rsid w:val="002C15F7"/>
    <w:rsid w:val="002C57C8"/>
    <w:rsid w:val="002E1AE6"/>
    <w:rsid w:val="002F0438"/>
    <w:rsid w:val="002F5B21"/>
    <w:rsid w:val="002F74E2"/>
    <w:rsid w:val="002F7EF1"/>
    <w:rsid w:val="003024A1"/>
    <w:rsid w:val="0031468C"/>
    <w:rsid w:val="00326E3F"/>
    <w:rsid w:val="00341333"/>
    <w:rsid w:val="0036278C"/>
    <w:rsid w:val="003761CE"/>
    <w:rsid w:val="003771CB"/>
    <w:rsid w:val="00390EA8"/>
    <w:rsid w:val="003A2E0C"/>
    <w:rsid w:val="003A7851"/>
    <w:rsid w:val="003B4FB1"/>
    <w:rsid w:val="003B651D"/>
    <w:rsid w:val="003D14C4"/>
    <w:rsid w:val="003F42E3"/>
    <w:rsid w:val="00402AFF"/>
    <w:rsid w:val="00403C61"/>
    <w:rsid w:val="00405427"/>
    <w:rsid w:val="0042620C"/>
    <w:rsid w:val="00426C01"/>
    <w:rsid w:val="00434EC4"/>
    <w:rsid w:val="00446D87"/>
    <w:rsid w:val="00447304"/>
    <w:rsid w:val="004510C8"/>
    <w:rsid w:val="00457743"/>
    <w:rsid w:val="00464325"/>
    <w:rsid w:val="004660D2"/>
    <w:rsid w:val="004A5690"/>
    <w:rsid w:val="004C006E"/>
    <w:rsid w:val="004C2478"/>
    <w:rsid w:val="004C7B81"/>
    <w:rsid w:val="004D2299"/>
    <w:rsid w:val="004E25C6"/>
    <w:rsid w:val="00511F68"/>
    <w:rsid w:val="00513C86"/>
    <w:rsid w:val="0052065B"/>
    <w:rsid w:val="00534A03"/>
    <w:rsid w:val="0056460C"/>
    <w:rsid w:val="00564CEC"/>
    <w:rsid w:val="00564FBF"/>
    <w:rsid w:val="00574A6E"/>
    <w:rsid w:val="00582670"/>
    <w:rsid w:val="00584B6D"/>
    <w:rsid w:val="00590B74"/>
    <w:rsid w:val="00594950"/>
    <w:rsid w:val="005A231A"/>
    <w:rsid w:val="005A2325"/>
    <w:rsid w:val="005A2633"/>
    <w:rsid w:val="005B0646"/>
    <w:rsid w:val="005D6233"/>
    <w:rsid w:val="005E587C"/>
    <w:rsid w:val="005F1DB0"/>
    <w:rsid w:val="00627A16"/>
    <w:rsid w:val="006357CE"/>
    <w:rsid w:val="0065035D"/>
    <w:rsid w:val="00651844"/>
    <w:rsid w:val="00663BE8"/>
    <w:rsid w:val="00671431"/>
    <w:rsid w:val="00677214"/>
    <w:rsid w:val="0068548E"/>
    <w:rsid w:val="0068560D"/>
    <w:rsid w:val="006A3F5F"/>
    <w:rsid w:val="006B047B"/>
    <w:rsid w:val="006B2930"/>
    <w:rsid w:val="006C36AC"/>
    <w:rsid w:val="006C5A53"/>
    <w:rsid w:val="006E2BC7"/>
    <w:rsid w:val="006E4250"/>
    <w:rsid w:val="006E694E"/>
    <w:rsid w:val="006F50A0"/>
    <w:rsid w:val="00702582"/>
    <w:rsid w:val="00710652"/>
    <w:rsid w:val="00712C59"/>
    <w:rsid w:val="0073559D"/>
    <w:rsid w:val="00744F07"/>
    <w:rsid w:val="00760B85"/>
    <w:rsid w:val="00763452"/>
    <w:rsid w:val="00765AF8"/>
    <w:rsid w:val="0078301C"/>
    <w:rsid w:val="00783BA3"/>
    <w:rsid w:val="00785668"/>
    <w:rsid w:val="007A522A"/>
    <w:rsid w:val="007A546C"/>
    <w:rsid w:val="007C1E46"/>
    <w:rsid w:val="007C2C3C"/>
    <w:rsid w:val="007C4C42"/>
    <w:rsid w:val="007D059C"/>
    <w:rsid w:val="007D49FC"/>
    <w:rsid w:val="007E69DF"/>
    <w:rsid w:val="007E6A02"/>
    <w:rsid w:val="007F28D5"/>
    <w:rsid w:val="007F4B01"/>
    <w:rsid w:val="00804174"/>
    <w:rsid w:val="0082139C"/>
    <w:rsid w:val="00822514"/>
    <w:rsid w:val="00824A19"/>
    <w:rsid w:val="00862AE5"/>
    <w:rsid w:val="00862EEC"/>
    <w:rsid w:val="00865BEE"/>
    <w:rsid w:val="00871473"/>
    <w:rsid w:val="00877BBC"/>
    <w:rsid w:val="00890098"/>
    <w:rsid w:val="00897F8E"/>
    <w:rsid w:val="008B2CD4"/>
    <w:rsid w:val="008E2D5D"/>
    <w:rsid w:val="008F4D9A"/>
    <w:rsid w:val="00906224"/>
    <w:rsid w:val="009150D8"/>
    <w:rsid w:val="00921EB9"/>
    <w:rsid w:val="00926A66"/>
    <w:rsid w:val="0093009C"/>
    <w:rsid w:val="0093165B"/>
    <w:rsid w:val="00944895"/>
    <w:rsid w:val="00947802"/>
    <w:rsid w:val="009556C1"/>
    <w:rsid w:val="009644F8"/>
    <w:rsid w:val="00965598"/>
    <w:rsid w:val="00994DAD"/>
    <w:rsid w:val="009B3C2A"/>
    <w:rsid w:val="009C0C6E"/>
    <w:rsid w:val="009C2F22"/>
    <w:rsid w:val="009E2E7A"/>
    <w:rsid w:val="009F37B9"/>
    <w:rsid w:val="00A0276E"/>
    <w:rsid w:val="00A03FB0"/>
    <w:rsid w:val="00A05396"/>
    <w:rsid w:val="00A1272F"/>
    <w:rsid w:val="00A41692"/>
    <w:rsid w:val="00A656DA"/>
    <w:rsid w:val="00AA1479"/>
    <w:rsid w:val="00AC01D9"/>
    <w:rsid w:val="00AE23C5"/>
    <w:rsid w:val="00AE5841"/>
    <w:rsid w:val="00AE72B2"/>
    <w:rsid w:val="00AF0E9F"/>
    <w:rsid w:val="00AF2B4C"/>
    <w:rsid w:val="00B05C8C"/>
    <w:rsid w:val="00B06473"/>
    <w:rsid w:val="00B12C49"/>
    <w:rsid w:val="00B43228"/>
    <w:rsid w:val="00B435D8"/>
    <w:rsid w:val="00B73428"/>
    <w:rsid w:val="00B84500"/>
    <w:rsid w:val="00B86A13"/>
    <w:rsid w:val="00B94B1C"/>
    <w:rsid w:val="00B95A8E"/>
    <w:rsid w:val="00BB0CC4"/>
    <w:rsid w:val="00BB22AF"/>
    <w:rsid w:val="00BC09BD"/>
    <w:rsid w:val="00BC59D6"/>
    <w:rsid w:val="00BD2768"/>
    <w:rsid w:val="00BD28B8"/>
    <w:rsid w:val="00BE3A55"/>
    <w:rsid w:val="00BE4F2F"/>
    <w:rsid w:val="00C07F72"/>
    <w:rsid w:val="00C23557"/>
    <w:rsid w:val="00C32CB1"/>
    <w:rsid w:val="00C360A3"/>
    <w:rsid w:val="00C635EF"/>
    <w:rsid w:val="00C65899"/>
    <w:rsid w:val="00C658BE"/>
    <w:rsid w:val="00C83241"/>
    <w:rsid w:val="00C84A17"/>
    <w:rsid w:val="00C947AE"/>
    <w:rsid w:val="00C95D11"/>
    <w:rsid w:val="00C967B4"/>
    <w:rsid w:val="00CB125B"/>
    <w:rsid w:val="00CD06C8"/>
    <w:rsid w:val="00CD4874"/>
    <w:rsid w:val="00CD5302"/>
    <w:rsid w:val="00CE2945"/>
    <w:rsid w:val="00CE7AF6"/>
    <w:rsid w:val="00CF265C"/>
    <w:rsid w:val="00CF370F"/>
    <w:rsid w:val="00D03196"/>
    <w:rsid w:val="00D046CE"/>
    <w:rsid w:val="00D32CBD"/>
    <w:rsid w:val="00D413B6"/>
    <w:rsid w:val="00D43822"/>
    <w:rsid w:val="00D5664E"/>
    <w:rsid w:val="00D569A7"/>
    <w:rsid w:val="00D63471"/>
    <w:rsid w:val="00D835BE"/>
    <w:rsid w:val="00D8765C"/>
    <w:rsid w:val="00D940F1"/>
    <w:rsid w:val="00D94315"/>
    <w:rsid w:val="00D946DB"/>
    <w:rsid w:val="00D95B93"/>
    <w:rsid w:val="00DA7051"/>
    <w:rsid w:val="00DB6095"/>
    <w:rsid w:val="00DE2D28"/>
    <w:rsid w:val="00DF4EE5"/>
    <w:rsid w:val="00E032F2"/>
    <w:rsid w:val="00E05B94"/>
    <w:rsid w:val="00E13E95"/>
    <w:rsid w:val="00E1464A"/>
    <w:rsid w:val="00E21654"/>
    <w:rsid w:val="00E27F81"/>
    <w:rsid w:val="00E27F84"/>
    <w:rsid w:val="00E36B6D"/>
    <w:rsid w:val="00E45F5A"/>
    <w:rsid w:val="00E71879"/>
    <w:rsid w:val="00E729B7"/>
    <w:rsid w:val="00EA6B3E"/>
    <w:rsid w:val="00EA7BA9"/>
    <w:rsid w:val="00EB4F27"/>
    <w:rsid w:val="00EC2985"/>
    <w:rsid w:val="00EC2D06"/>
    <w:rsid w:val="00ED47FC"/>
    <w:rsid w:val="00ED4C27"/>
    <w:rsid w:val="00F012F1"/>
    <w:rsid w:val="00F11229"/>
    <w:rsid w:val="00F13EFD"/>
    <w:rsid w:val="00F2189F"/>
    <w:rsid w:val="00F3091A"/>
    <w:rsid w:val="00F34ED7"/>
    <w:rsid w:val="00F55B3A"/>
    <w:rsid w:val="00F57950"/>
    <w:rsid w:val="00F653FD"/>
    <w:rsid w:val="00F76EF6"/>
    <w:rsid w:val="00F90D0E"/>
    <w:rsid w:val="00FB4109"/>
    <w:rsid w:val="00FB66BC"/>
    <w:rsid w:val="00FC68BA"/>
    <w:rsid w:val="00FD4F57"/>
    <w:rsid w:val="00FE66A1"/>
    <w:rsid w:val="00FF2B16"/>
    <w:rsid w:val="00FF6E33"/>
    <w:rsid w:val="022C7B6B"/>
    <w:rsid w:val="0249523C"/>
    <w:rsid w:val="02EB64CF"/>
    <w:rsid w:val="02F37C15"/>
    <w:rsid w:val="041A2B39"/>
    <w:rsid w:val="06E500AD"/>
    <w:rsid w:val="07DE675D"/>
    <w:rsid w:val="0A2D5E85"/>
    <w:rsid w:val="0A9C3149"/>
    <w:rsid w:val="0B963DB5"/>
    <w:rsid w:val="0C1B318E"/>
    <w:rsid w:val="0CD638D1"/>
    <w:rsid w:val="0FF7340F"/>
    <w:rsid w:val="105F7E0F"/>
    <w:rsid w:val="10953718"/>
    <w:rsid w:val="10F101D9"/>
    <w:rsid w:val="11D14EE7"/>
    <w:rsid w:val="127B6628"/>
    <w:rsid w:val="12A66533"/>
    <w:rsid w:val="18132B40"/>
    <w:rsid w:val="182E21A9"/>
    <w:rsid w:val="19054B23"/>
    <w:rsid w:val="191F77AC"/>
    <w:rsid w:val="1C651045"/>
    <w:rsid w:val="1C732A52"/>
    <w:rsid w:val="1C8628E8"/>
    <w:rsid w:val="1CD51B1B"/>
    <w:rsid w:val="1E5E158B"/>
    <w:rsid w:val="1F596893"/>
    <w:rsid w:val="1F706951"/>
    <w:rsid w:val="1F9A2958"/>
    <w:rsid w:val="20902180"/>
    <w:rsid w:val="20D248A7"/>
    <w:rsid w:val="210339BE"/>
    <w:rsid w:val="21871B36"/>
    <w:rsid w:val="21D23CAF"/>
    <w:rsid w:val="226106C9"/>
    <w:rsid w:val="23211EC3"/>
    <w:rsid w:val="23DD406F"/>
    <w:rsid w:val="23EB331C"/>
    <w:rsid w:val="242F0F3A"/>
    <w:rsid w:val="25222972"/>
    <w:rsid w:val="25E140CB"/>
    <w:rsid w:val="25FD0F16"/>
    <w:rsid w:val="263445AB"/>
    <w:rsid w:val="26714209"/>
    <w:rsid w:val="28437815"/>
    <w:rsid w:val="29642FDB"/>
    <w:rsid w:val="29E01DA4"/>
    <w:rsid w:val="2A420FDD"/>
    <w:rsid w:val="2C087324"/>
    <w:rsid w:val="2C7951BE"/>
    <w:rsid w:val="2CAA574A"/>
    <w:rsid w:val="2CEE4028"/>
    <w:rsid w:val="2D494A44"/>
    <w:rsid w:val="2D7D56CA"/>
    <w:rsid w:val="2DA518F2"/>
    <w:rsid w:val="2EC14FBC"/>
    <w:rsid w:val="2EFF04C1"/>
    <w:rsid w:val="2F255A1B"/>
    <w:rsid w:val="32EE11A9"/>
    <w:rsid w:val="339A5557"/>
    <w:rsid w:val="344B79A2"/>
    <w:rsid w:val="34FB6D17"/>
    <w:rsid w:val="355917B8"/>
    <w:rsid w:val="367A50AB"/>
    <w:rsid w:val="37204657"/>
    <w:rsid w:val="378A694A"/>
    <w:rsid w:val="388C47AA"/>
    <w:rsid w:val="396637CF"/>
    <w:rsid w:val="3AED246B"/>
    <w:rsid w:val="3B394CEE"/>
    <w:rsid w:val="3B7202BF"/>
    <w:rsid w:val="3FA9029A"/>
    <w:rsid w:val="3FCA4FC9"/>
    <w:rsid w:val="3FD17695"/>
    <w:rsid w:val="404A24A2"/>
    <w:rsid w:val="41AD3A47"/>
    <w:rsid w:val="42B763FD"/>
    <w:rsid w:val="430F10E3"/>
    <w:rsid w:val="434C1B44"/>
    <w:rsid w:val="4385353A"/>
    <w:rsid w:val="43DD27C5"/>
    <w:rsid w:val="446D31F7"/>
    <w:rsid w:val="4511631B"/>
    <w:rsid w:val="45B850B5"/>
    <w:rsid w:val="46712596"/>
    <w:rsid w:val="4A881F6D"/>
    <w:rsid w:val="4EF454A1"/>
    <w:rsid w:val="505868E5"/>
    <w:rsid w:val="531641A2"/>
    <w:rsid w:val="550B1661"/>
    <w:rsid w:val="558D6567"/>
    <w:rsid w:val="55D01456"/>
    <w:rsid w:val="5725706F"/>
    <w:rsid w:val="57516ACB"/>
    <w:rsid w:val="5B0C5510"/>
    <w:rsid w:val="5BF603B0"/>
    <w:rsid w:val="5CF01CCE"/>
    <w:rsid w:val="5D02447A"/>
    <w:rsid w:val="5D105079"/>
    <w:rsid w:val="5D3167A2"/>
    <w:rsid w:val="5D374E0E"/>
    <w:rsid w:val="5E3A7493"/>
    <w:rsid w:val="5E7E465B"/>
    <w:rsid w:val="5F9E5707"/>
    <w:rsid w:val="60847458"/>
    <w:rsid w:val="622341D9"/>
    <w:rsid w:val="63004D65"/>
    <w:rsid w:val="633D5FA4"/>
    <w:rsid w:val="63634792"/>
    <w:rsid w:val="65172258"/>
    <w:rsid w:val="65402FB5"/>
    <w:rsid w:val="65481276"/>
    <w:rsid w:val="654A4D52"/>
    <w:rsid w:val="66102CB9"/>
    <w:rsid w:val="67680287"/>
    <w:rsid w:val="678333B4"/>
    <w:rsid w:val="67AA1B87"/>
    <w:rsid w:val="68362F51"/>
    <w:rsid w:val="69455B3D"/>
    <w:rsid w:val="6A0864DB"/>
    <w:rsid w:val="6DC0004C"/>
    <w:rsid w:val="6ED559A4"/>
    <w:rsid w:val="6FA562EB"/>
    <w:rsid w:val="70BF505C"/>
    <w:rsid w:val="70D77898"/>
    <w:rsid w:val="71EB6DA8"/>
    <w:rsid w:val="731B7D86"/>
    <w:rsid w:val="753B4BCB"/>
    <w:rsid w:val="767175B4"/>
    <w:rsid w:val="77215AAC"/>
    <w:rsid w:val="785F4459"/>
    <w:rsid w:val="786F1172"/>
    <w:rsid w:val="78D70B54"/>
    <w:rsid w:val="78F85018"/>
    <w:rsid w:val="79FD1681"/>
    <w:rsid w:val="7A7B6C04"/>
    <w:rsid w:val="7B5B39FC"/>
    <w:rsid w:val="7BBA3085"/>
    <w:rsid w:val="7C443AB7"/>
    <w:rsid w:val="7DDE3267"/>
    <w:rsid w:val="7F2771B4"/>
    <w:rsid w:val="7F3D44C8"/>
    <w:rsid w:val="7F53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6"/>
    <w:link w:val="2"/>
    <w:qFormat/>
    <w:uiPriority w:val="0"/>
    <w:rPr>
      <w:rFonts w:ascii="宋体" w:hAnsi="宋体" w:eastAsia="宋体" w:cs="Times New Roman"/>
      <w:sz w:val="24"/>
      <w:szCs w:val="24"/>
    </w:rPr>
  </w:style>
  <w:style w:type="paragraph" w:customStyle="1" w:styleId="11">
    <w:name w:val="Char"/>
    <w:basedOn w:val="1"/>
    <w:qFormat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12">
    <w:name w:val="Char1"/>
    <w:basedOn w:val="1"/>
    <w:qFormat/>
    <w:uiPriority w:val="0"/>
    <w:pPr>
      <w:tabs>
        <w:tab w:val="left" w:pos="2280"/>
      </w:tabs>
    </w:pPr>
  </w:style>
  <w:style w:type="character" w:customStyle="1" w:styleId="13">
    <w:name w:val="批注框文本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4">
    <w:name w:val="Char2"/>
    <w:basedOn w:val="1"/>
    <w:qFormat/>
    <w:uiPriority w:val="0"/>
    <w:pPr>
      <w:tabs>
        <w:tab w:val="left" w:pos="228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401</Words>
  <Characters>2288</Characters>
  <Lines>19</Lines>
  <Paragraphs>5</Paragraphs>
  <TotalTime>46</TotalTime>
  <ScaleCrop>false</ScaleCrop>
  <LinksUpToDate>false</LinksUpToDate>
  <CharactersWithSpaces>2684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2019-03-18T03:08:00Z</dcterms:created>
  <dc:creator>钟贤</dc:creator>
  <cp:lastModifiedBy>NTKO</cp:lastModifiedBy>
  <cp:lastPrinted>2019-11-05T02:29:00Z</cp:lastPrinted>
  <dcterms:modified xsi:type="dcterms:W3CDTF">2019-12-09T08:33:56Z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