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方正小标宋简体" w:hAnsi="方正小标宋简体" w:eastAsia="方正小标宋简体" w:cs="方正小标宋简体"/>
          <w:color w:val="auto"/>
          <w:sz w:val="44"/>
          <w:szCs w:val="44"/>
          <w:lang w:eastAsia="zh-CN"/>
        </w:rPr>
      </w:pPr>
      <w:r>
        <w:rPr>
          <w:rFonts w:hint="eastAsia" w:ascii="方正小标宋简体" w:hAnsi="方正小标宋简体" w:eastAsia="方正小标宋简体" w:cs="方正小标宋简体"/>
          <w:color w:val="auto"/>
          <w:sz w:val="44"/>
          <w:szCs w:val="44"/>
        </w:rPr>
        <w:t>项目</w:t>
      </w:r>
      <w:r>
        <w:rPr>
          <w:rFonts w:hint="eastAsia" w:ascii="方正小标宋简体" w:hAnsi="方正小标宋简体" w:eastAsia="方正小标宋简体" w:cs="方正小标宋简体"/>
          <w:color w:val="auto"/>
          <w:sz w:val="44"/>
          <w:szCs w:val="44"/>
          <w:lang w:eastAsia="zh-CN"/>
        </w:rPr>
        <w:t>投入产出</w:t>
      </w:r>
      <w:r>
        <w:rPr>
          <w:rFonts w:hint="eastAsia" w:ascii="方正小标宋简体" w:hAnsi="方正小标宋简体" w:eastAsia="方正小标宋简体" w:cs="方正小标宋简体"/>
          <w:color w:val="auto"/>
          <w:sz w:val="44"/>
          <w:szCs w:val="44"/>
        </w:rPr>
        <w:t>监管协议</w:t>
      </w:r>
      <w:r>
        <w:rPr>
          <w:rFonts w:hint="eastAsia" w:ascii="方正小标宋简体" w:hAnsi="方正小标宋简体" w:eastAsia="方正小标宋简体" w:cs="方正小标宋简体"/>
          <w:color w:val="auto"/>
          <w:sz w:val="44"/>
          <w:szCs w:val="44"/>
          <w:lang w:eastAsia="zh-CN"/>
        </w:rPr>
        <w:t>（</w:t>
      </w:r>
      <w:r>
        <w:rPr>
          <w:rFonts w:hint="eastAsia" w:ascii="方正小标宋简体" w:hAnsi="方正小标宋简体" w:eastAsia="方正小标宋简体" w:cs="方正小标宋简体"/>
          <w:color w:val="auto"/>
          <w:sz w:val="44"/>
          <w:szCs w:val="44"/>
          <w:lang w:val="en-US" w:eastAsia="zh-CN"/>
        </w:rPr>
        <w:t>公示版</w:t>
      </w:r>
      <w:r>
        <w:rPr>
          <w:rFonts w:hint="eastAsia" w:ascii="方正小标宋简体" w:hAnsi="方正小标宋简体" w:eastAsia="方正小标宋简体" w:cs="方正小标宋简体"/>
          <w:color w:val="auto"/>
          <w:sz w:val="44"/>
          <w:szCs w:val="44"/>
          <w:lang w:eastAsia="zh-CN"/>
        </w:rPr>
        <w:t>）</w:t>
      </w:r>
    </w:p>
    <w:p>
      <w:pPr>
        <w:keepNext w:val="0"/>
        <w:keepLines w:val="0"/>
        <w:pageBreakBefore w:val="0"/>
        <w:widowControl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rPr>
      </w:pPr>
    </w:p>
    <w:p>
      <w:pPr>
        <w:keepNext w:val="0"/>
        <w:keepLines w:val="0"/>
        <w:pageBreakBefore w:val="0"/>
        <w:widowControl w:val="0"/>
        <w:kinsoku/>
        <w:wordWrap/>
        <w:overflowPunct/>
        <w:topLinePunct w:val="0"/>
        <w:autoSpaceDE/>
        <w:autoSpaceDN/>
        <w:bidi w:val="0"/>
        <w:spacing w:line="560" w:lineRule="exact"/>
        <w:ind w:left="0" w:leftChars="0" w:right="0" w:rightChars="0"/>
        <w:textAlignment w:val="auto"/>
        <w:rPr>
          <w:rFonts w:hint="eastAsia" w:ascii="仿宋_GB2312" w:hAnsi="仿宋_GB2312" w:eastAsia="仿宋_GB2312" w:cs="仿宋_GB2312"/>
          <w:color w:val="auto"/>
          <w:sz w:val="32"/>
          <w:u w:val="none"/>
        </w:rPr>
      </w:pPr>
      <w:r>
        <w:rPr>
          <w:rFonts w:hint="eastAsia" w:ascii="仿宋_GB2312" w:hAnsi="仿宋_GB2312" w:eastAsia="仿宋_GB2312" w:cs="仿宋_GB2312"/>
          <w:color w:val="auto"/>
          <w:sz w:val="32"/>
        </w:rPr>
        <w:t>甲</w:t>
      </w:r>
      <w:r>
        <w:rPr>
          <w:rFonts w:hint="eastAsia" w:ascii="仿宋_GB2312" w:hAnsi="仿宋_GB2312" w:eastAsia="仿宋_GB2312" w:cs="仿宋_GB2312"/>
          <w:color w:val="auto"/>
          <w:sz w:val="32"/>
          <w:u w:val="none"/>
        </w:rPr>
        <w:t>方：广州</w:t>
      </w:r>
      <w:r>
        <w:rPr>
          <w:rFonts w:hint="eastAsia" w:ascii="仿宋_GB2312" w:hAnsi="仿宋_GB2312" w:eastAsia="仿宋_GB2312" w:cs="仿宋_GB2312"/>
          <w:color w:val="auto"/>
          <w:sz w:val="32"/>
          <w:u w:val="none"/>
          <w:lang w:val="en-US" w:eastAsia="zh-CN"/>
        </w:rPr>
        <w:t>南沙经济技术开发区商务局</w:t>
      </w:r>
      <w:r>
        <w:rPr>
          <w:rFonts w:hint="eastAsia" w:ascii="仿宋_GB2312" w:hAnsi="仿宋_GB2312" w:eastAsia="仿宋_GB2312" w:cs="仿宋_GB2312"/>
          <w:color w:val="auto"/>
          <w:sz w:val="32"/>
          <w:u w:val="none"/>
        </w:rPr>
        <w:t xml:space="preserve">         </w:t>
      </w:r>
    </w:p>
    <w:p>
      <w:pPr>
        <w:keepNext w:val="0"/>
        <w:keepLines w:val="0"/>
        <w:pageBreakBefore w:val="0"/>
        <w:widowControl w:val="0"/>
        <w:kinsoku/>
        <w:wordWrap/>
        <w:overflowPunct/>
        <w:topLinePunct w:val="0"/>
        <w:autoSpaceDE/>
        <w:autoSpaceDN/>
        <w:bidi w:val="0"/>
        <w:spacing w:line="560" w:lineRule="exact"/>
        <w:ind w:left="0" w:leftChars="0" w:right="0" w:rightChars="0"/>
        <w:textAlignment w:val="auto"/>
        <w:rPr>
          <w:rFonts w:hint="eastAsia" w:ascii="仿宋_GB2312" w:hAnsi="仿宋_GB2312" w:eastAsia="仿宋_GB2312" w:cs="仿宋_GB2312"/>
          <w:color w:val="auto"/>
          <w:sz w:val="32"/>
          <w:u w:val="none"/>
          <w:lang w:eastAsia="zh-CN"/>
        </w:rPr>
      </w:pPr>
      <w:r>
        <w:rPr>
          <w:rFonts w:hint="eastAsia" w:ascii="仿宋_GB2312" w:hAnsi="仿宋_GB2312" w:eastAsia="仿宋_GB2312" w:cs="仿宋_GB2312"/>
          <w:color w:val="auto"/>
          <w:sz w:val="32"/>
          <w:u w:val="none"/>
          <w:lang w:val="en-US" w:eastAsia="zh-CN"/>
        </w:rPr>
        <w:t>乙</w:t>
      </w:r>
      <w:r>
        <w:rPr>
          <w:rFonts w:hint="eastAsia" w:ascii="仿宋_GB2312" w:hAnsi="仿宋_GB2312" w:eastAsia="仿宋_GB2312" w:cs="仿宋_GB2312"/>
          <w:color w:val="auto"/>
          <w:sz w:val="32"/>
          <w:u w:val="none"/>
          <w:lang w:eastAsia="zh-CN"/>
        </w:rPr>
        <w:t>方：（</w:t>
      </w:r>
      <w:r>
        <w:rPr>
          <w:rFonts w:hint="eastAsia" w:ascii="仿宋_GB2312" w:hAnsi="仿宋_GB2312" w:eastAsia="仿宋_GB2312" w:cs="仿宋_GB2312"/>
          <w:color w:val="auto"/>
          <w:sz w:val="32"/>
          <w:u w:val="none"/>
          <w:lang w:val="en-US" w:eastAsia="zh-CN"/>
        </w:rPr>
        <w:t>土地竞得人</w:t>
      </w:r>
      <w:r>
        <w:rPr>
          <w:rFonts w:hint="eastAsia" w:ascii="仿宋_GB2312" w:hAnsi="仿宋_GB2312" w:eastAsia="仿宋_GB2312" w:cs="仿宋_GB2312"/>
          <w:color w:val="auto"/>
          <w:sz w:val="32"/>
          <w:u w:val="none"/>
          <w:lang w:eastAsia="zh-CN"/>
        </w:rPr>
        <w:t>）</w:t>
      </w:r>
    </w:p>
    <w:p>
      <w:pPr>
        <w:pStyle w:val="2"/>
        <w:keepNext w:val="0"/>
        <w:keepLines w:val="0"/>
        <w:pageBreakBefore w:val="0"/>
        <w:widowControl w:val="0"/>
        <w:kinsoku/>
        <w:wordWrap/>
        <w:overflowPunct/>
        <w:topLinePunct w:val="0"/>
        <w:autoSpaceDE/>
        <w:autoSpaceDN/>
        <w:bidi w:val="0"/>
        <w:spacing w:line="560" w:lineRule="exact"/>
        <w:ind w:left="0" w:leftChars="0" w:right="0" w:rightChars="0"/>
        <w:textAlignment w:val="auto"/>
        <w:rPr>
          <w:rFonts w:hint="eastAsia"/>
        </w:rPr>
      </w:pPr>
    </w:p>
    <w:p>
      <w:pPr>
        <w:keepNext w:val="0"/>
        <w:keepLines w:val="0"/>
        <w:pageBreakBefore w:val="0"/>
        <w:widowControl w:val="0"/>
        <w:kinsoku/>
        <w:wordWrap/>
        <w:overflowPunct/>
        <w:topLinePunct w:val="0"/>
        <w:autoSpaceDE/>
        <w:autoSpaceDN/>
        <w:bidi w:val="0"/>
        <w:spacing w:line="560" w:lineRule="exact"/>
        <w:ind w:left="0" w:leftChars="0" w:right="0" w:rightChars="0"/>
        <w:textAlignment w:val="auto"/>
        <w:rPr>
          <w:rFonts w:ascii="仿宋_GB2312" w:hAnsi="仿宋_GB2312" w:eastAsia="仿宋_GB2312" w:cs="仿宋_GB2312"/>
          <w:color w:val="auto"/>
          <w:sz w:val="32"/>
        </w:rPr>
      </w:pPr>
      <w:r>
        <w:rPr>
          <w:rFonts w:hint="eastAsia" w:ascii="仿宋_GB2312" w:hAnsi="仿宋_GB2312" w:eastAsia="仿宋_GB2312" w:cs="仿宋_GB2312"/>
          <w:color w:val="auto"/>
          <w:sz w:val="32"/>
        </w:rPr>
        <w:t xml:space="preserve">    </w:t>
      </w:r>
      <w:r>
        <w:rPr>
          <w:rFonts w:hint="default" w:ascii="Times New Roman" w:hAnsi="Times New Roman" w:eastAsia="仿宋_GB2312" w:cs="Times New Roman"/>
          <w:color w:val="auto"/>
          <w:sz w:val="32"/>
        </w:rPr>
        <w:t>根据</w:t>
      </w:r>
      <w:r>
        <w:rPr>
          <w:rFonts w:hint="default" w:ascii="Times New Roman" w:hAnsi="Times New Roman" w:eastAsia="仿宋_GB2312" w:cs="Times New Roman"/>
          <w:color w:val="auto"/>
          <w:sz w:val="32"/>
          <w:szCs w:val="32"/>
        </w:rPr>
        <w:t>《广州市人民政府办公厅关于印发广州市提高工业用地利用效率实</w:t>
      </w:r>
      <w:r>
        <w:rPr>
          <w:rFonts w:hint="default" w:ascii="Times New Roman" w:hAnsi="Times New Roman" w:eastAsia="仿宋_GB2312" w:cs="Times New Roman"/>
          <w:color w:val="auto"/>
          <w:sz w:val="32"/>
          <w:szCs w:val="32"/>
          <w:lang w:eastAsia="zh-CN"/>
        </w:rPr>
        <w:t>施</w:t>
      </w:r>
      <w:r>
        <w:rPr>
          <w:rFonts w:hint="default" w:ascii="Times New Roman" w:hAnsi="Times New Roman" w:eastAsia="仿宋_GB2312" w:cs="Times New Roman"/>
          <w:color w:val="auto"/>
          <w:sz w:val="32"/>
          <w:szCs w:val="32"/>
        </w:rPr>
        <w:t>办法的通知》（穗府办</w:t>
      </w:r>
      <w:r>
        <w:rPr>
          <w:rFonts w:hint="default" w:ascii="Times New Roman" w:hAnsi="Times New Roman" w:eastAsia="仿宋_GB2312" w:cs="Times New Roman"/>
          <w:color w:val="auto"/>
          <w:sz w:val="32"/>
          <w:szCs w:val="32"/>
          <w:lang w:eastAsia="zh-CN"/>
        </w:rPr>
        <w:t>规</w:t>
      </w:r>
      <w:r>
        <w:rPr>
          <w:rFonts w:hint="default" w:ascii="Times New Roman" w:hAnsi="Times New Roman" w:eastAsia="仿宋_GB2312" w:cs="Times New Roman"/>
          <w:color w:val="auto"/>
          <w:sz w:val="32"/>
          <w:szCs w:val="32"/>
        </w:rPr>
        <w:t>〔2019〕4号）</w:t>
      </w:r>
      <w:r>
        <w:rPr>
          <w:rFonts w:hint="default" w:ascii="Times New Roman" w:hAnsi="Times New Roman" w:eastAsia="仿宋_GB2312" w:cs="Times New Roman"/>
          <w:color w:val="auto"/>
          <w:sz w:val="32"/>
          <w:szCs w:val="32"/>
          <w:lang w:eastAsia="zh-CN"/>
        </w:rPr>
        <w:t>、《广州市人民政府办公厅关于印发广州市工业用地项目土地利用绩效评估办法（试行）的通知》</w:t>
      </w:r>
      <w:r>
        <w:rPr>
          <w:rFonts w:hint="default" w:ascii="Times New Roman" w:hAnsi="Times New Roman" w:eastAsia="仿宋_GB2312" w:cs="Times New Roman"/>
          <w:color w:val="auto"/>
          <w:sz w:val="32"/>
          <w:szCs w:val="32"/>
        </w:rPr>
        <w:t>（穗府办</w:t>
      </w:r>
      <w:r>
        <w:rPr>
          <w:rFonts w:hint="default" w:ascii="Times New Roman" w:hAnsi="Times New Roman" w:eastAsia="仿宋_GB2312" w:cs="Times New Roman"/>
          <w:color w:val="auto"/>
          <w:sz w:val="32"/>
          <w:szCs w:val="32"/>
          <w:lang w:eastAsia="zh-CN"/>
        </w:rPr>
        <w:t>规</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20</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rPr>
        <w:t>号）</w:t>
      </w:r>
      <w:r>
        <w:rPr>
          <w:rFonts w:hint="default" w:ascii="Times New Roman" w:hAnsi="Times New Roman" w:eastAsia="仿宋_GB2312" w:cs="Times New Roman"/>
          <w:color w:val="auto"/>
          <w:sz w:val="32"/>
        </w:rPr>
        <w:t>等规定，为进一步提</w:t>
      </w:r>
      <w:r>
        <w:rPr>
          <w:rFonts w:hint="default" w:ascii="Times New Roman" w:hAnsi="Times New Roman" w:eastAsia="仿宋_GB2312" w:cs="Times New Roman"/>
          <w:color w:val="auto"/>
          <w:sz w:val="32"/>
          <w:lang w:eastAsia="zh-CN"/>
        </w:rPr>
        <w:t>高工业用地利用质量和效益，促进</w:t>
      </w:r>
      <w:r>
        <w:rPr>
          <w:rFonts w:hint="default" w:ascii="Times New Roman" w:hAnsi="Times New Roman" w:eastAsia="仿宋_GB2312" w:cs="Times New Roman"/>
          <w:color w:val="auto"/>
          <w:sz w:val="32"/>
        </w:rPr>
        <w:t>土地节约集约利用，甲</w:t>
      </w:r>
      <w:r>
        <w:rPr>
          <w:rFonts w:hint="default" w:ascii="Times New Roman" w:hAnsi="Times New Roman" w:eastAsia="仿宋_GB2312" w:cs="Times New Roman"/>
          <w:color w:val="auto"/>
          <w:sz w:val="32"/>
          <w:lang w:eastAsia="zh-CN"/>
        </w:rPr>
        <w:t>、</w:t>
      </w:r>
      <w:r>
        <w:rPr>
          <w:rFonts w:hint="default" w:ascii="Times New Roman" w:hAnsi="Times New Roman" w:eastAsia="仿宋_GB2312" w:cs="Times New Roman"/>
          <w:color w:val="auto"/>
          <w:sz w:val="32"/>
        </w:rPr>
        <w:t>乙</w:t>
      </w:r>
      <w:r>
        <w:rPr>
          <w:rFonts w:hint="eastAsia" w:eastAsia="仿宋_GB2312" w:cs="Times New Roman"/>
          <w:color w:val="auto"/>
          <w:sz w:val="32"/>
          <w:lang w:val="en-US" w:eastAsia="zh-CN"/>
        </w:rPr>
        <w:t>双</w:t>
      </w:r>
      <w:r>
        <w:rPr>
          <w:rFonts w:hint="default" w:ascii="Times New Roman" w:hAnsi="Times New Roman" w:eastAsia="仿宋_GB2312" w:cs="Times New Roman"/>
          <w:color w:val="auto"/>
          <w:sz w:val="32"/>
        </w:rPr>
        <w:t>方订立</w:t>
      </w:r>
      <w:r>
        <w:rPr>
          <w:rFonts w:hint="default" w:ascii="Times New Roman" w:hAnsi="Times New Roman" w:eastAsia="仿宋_GB2312" w:cs="Times New Roman"/>
          <w:color w:val="auto"/>
          <w:sz w:val="32"/>
          <w:lang w:eastAsia="zh-CN"/>
        </w:rPr>
        <w:t>本</w:t>
      </w:r>
      <w:r>
        <w:rPr>
          <w:rFonts w:hint="default" w:ascii="Times New Roman" w:hAnsi="Times New Roman" w:eastAsia="仿宋_GB2312" w:cs="Times New Roman"/>
          <w:color w:val="auto"/>
          <w:sz w:val="32"/>
        </w:rPr>
        <w:t>协议。</w:t>
      </w:r>
    </w:p>
    <w:p>
      <w:pPr>
        <w:keepNext w:val="0"/>
        <w:keepLines w:val="0"/>
        <w:pageBreakBefore w:val="0"/>
        <w:widowControl w:val="0"/>
        <w:kinsoku/>
        <w:wordWrap/>
        <w:overflowPunct/>
        <w:topLinePunct w:val="0"/>
        <w:autoSpaceDE/>
        <w:autoSpaceDN/>
        <w:bidi w:val="0"/>
        <w:spacing w:line="560" w:lineRule="exact"/>
        <w:ind w:left="0" w:leftChars="0" w:right="0" w:rightChars="0" w:firstLine="643" w:firstLineChars="200"/>
        <w:textAlignment w:val="auto"/>
        <w:rPr>
          <w:rFonts w:hint="eastAsia" w:ascii="仿宋_GB2312" w:hAnsi="仿宋_GB2312" w:eastAsia="仿宋_GB2312" w:cs="仿宋_GB2312"/>
          <w:b/>
          <w:bCs/>
          <w:color w:val="auto"/>
          <w:sz w:val="32"/>
        </w:rPr>
      </w:pPr>
      <w:r>
        <w:rPr>
          <w:rFonts w:hint="eastAsia" w:ascii="仿宋_GB2312" w:hAnsi="仿宋_GB2312" w:eastAsia="仿宋_GB2312" w:cs="仿宋_GB2312"/>
          <w:b/>
          <w:bCs/>
          <w:color w:val="auto"/>
          <w:sz w:val="32"/>
        </w:rPr>
        <w:t>一、</w:t>
      </w:r>
      <w:r>
        <w:rPr>
          <w:rFonts w:hint="eastAsia" w:ascii="仿宋_GB2312" w:hAnsi="仿宋_GB2312" w:eastAsia="仿宋_GB2312" w:cs="仿宋_GB2312"/>
          <w:b/>
          <w:bCs/>
          <w:color w:val="auto"/>
          <w:sz w:val="32"/>
          <w:lang w:eastAsia="zh-CN"/>
        </w:rPr>
        <w:t>用地</w:t>
      </w:r>
      <w:r>
        <w:rPr>
          <w:rFonts w:hint="eastAsia" w:ascii="仿宋_GB2312" w:hAnsi="仿宋_GB2312" w:eastAsia="仿宋_GB2312" w:cs="仿宋_GB2312"/>
          <w:b/>
          <w:bCs/>
          <w:color w:val="auto"/>
          <w:sz w:val="32"/>
        </w:rPr>
        <w:t>基本情况</w:t>
      </w:r>
    </w:p>
    <w:p>
      <w:pPr>
        <w:keepNext w:val="0"/>
        <w:keepLines w:val="0"/>
        <w:pageBreakBefore w:val="0"/>
        <w:widowControl w:val="0"/>
        <w:kinsoku/>
        <w:wordWrap/>
        <w:overflowPunct/>
        <w:topLinePunct w:val="0"/>
        <w:autoSpaceDE/>
        <w:autoSpaceDN/>
        <w:bidi w:val="0"/>
        <w:spacing w:line="560" w:lineRule="exact"/>
        <w:ind w:left="1758" w:leftChars="304" w:right="0" w:rightChars="0" w:hanging="1120" w:hangingChars="350"/>
        <w:textAlignment w:val="auto"/>
        <w:rPr>
          <w:rFonts w:hint="default" w:ascii="Times New Roman" w:hAnsi="Times New Roman" w:eastAsia="仿宋_GB2312" w:cs="Times New Roman"/>
          <w:color w:val="auto"/>
          <w:sz w:val="32"/>
          <w:u w:val="none"/>
        </w:rPr>
      </w:pPr>
      <w:r>
        <w:rPr>
          <w:rFonts w:hint="eastAsia" w:ascii="仿宋_GB2312" w:hAnsi="仿宋_GB2312" w:eastAsia="仿宋_GB2312" w:cs="仿宋_GB2312"/>
          <w:color w:val="auto"/>
          <w:sz w:val="32"/>
          <w:u w:val="none"/>
        </w:rPr>
        <w:t>宗地编号</w:t>
      </w:r>
      <w:r>
        <w:rPr>
          <w:rFonts w:hint="default" w:ascii="Times New Roman" w:hAnsi="Times New Roman" w:eastAsia="仿宋_GB2312" w:cs="Times New Roman"/>
          <w:color w:val="auto"/>
          <w:sz w:val="32"/>
          <w:u w:val="none"/>
        </w:rPr>
        <w:t>：</w:t>
      </w:r>
    </w:p>
    <w:p>
      <w:pPr>
        <w:keepNext w:val="0"/>
        <w:keepLines w:val="0"/>
        <w:pageBreakBefore w:val="0"/>
        <w:widowControl w:val="0"/>
        <w:kinsoku/>
        <w:wordWrap/>
        <w:overflowPunct/>
        <w:topLinePunct w:val="0"/>
        <w:autoSpaceDE/>
        <w:autoSpaceDN/>
        <w:bidi w:val="0"/>
        <w:spacing w:line="560" w:lineRule="exact"/>
        <w:ind w:left="2240" w:leftChars="0" w:right="0" w:rightChars="0" w:hanging="2240" w:hangingChars="700"/>
        <w:textAlignment w:val="auto"/>
        <w:rPr>
          <w:rFonts w:hint="default" w:ascii="Times New Roman" w:hAnsi="Times New Roman" w:eastAsia="仿宋_GB2312" w:cs="Times New Roman"/>
          <w:color w:val="auto"/>
          <w:sz w:val="32"/>
          <w:u w:val="none"/>
        </w:rPr>
      </w:pPr>
      <w:r>
        <w:rPr>
          <w:rFonts w:hint="default" w:ascii="Times New Roman" w:hAnsi="Times New Roman" w:eastAsia="仿宋_GB2312" w:cs="Times New Roman"/>
          <w:color w:val="auto"/>
          <w:sz w:val="32"/>
          <w:u w:val="none"/>
        </w:rPr>
        <w:t xml:space="preserve">    土地位置：</w:t>
      </w:r>
    </w:p>
    <w:p>
      <w:pPr>
        <w:keepNext w:val="0"/>
        <w:keepLines w:val="0"/>
        <w:pageBreakBefore w:val="0"/>
        <w:widowControl w:val="0"/>
        <w:kinsoku/>
        <w:wordWrap/>
        <w:overflowPunct/>
        <w:topLinePunct w:val="0"/>
        <w:autoSpaceDE/>
        <w:autoSpaceDN/>
        <w:bidi w:val="0"/>
        <w:spacing w:line="560" w:lineRule="exact"/>
        <w:ind w:left="0" w:leftChars="0" w:right="0" w:rightChars="0"/>
        <w:textAlignment w:val="auto"/>
        <w:rPr>
          <w:rFonts w:hint="default" w:ascii="Times New Roman" w:hAnsi="Times New Roman" w:eastAsia="仿宋_GB2312" w:cs="Times New Roman"/>
          <w:color w:val="auto"/>
          <w:sz w:val="32"/>
          <w:u w:val="none"/>
        </w:rPr>
      </w:pPr>
      <w:r>
        <w:rPr>
          <w:rFonts w:hint="default" w:ascii="Times New Roman" w:hAnsi="Times New Roman" w:eastAsia="仿宋_GB2312" w:cs="Times New Roman"/>
          <w:color w:val="auto"/>
          <w:sz w:val="32"/>
          <w:u w:val="none"/>
        </w:rPr>
        <w:t xml:space="preserve">    土地</w:t>
      </w:r>
      <w:r>
        <w:rPr>
          <w:rFonts w:hint="default" w:ascii="Times New Roman" w:hAnsi="Times New Roman" w:eastAsia="仿宋_GB2312" w:cs="Times New Roman"/>
          <w:color w:val="auto"/>
          <w:sz w:val="32"/>
          <w:u w:val="none"/>
          <w:lang w:val="en-US" w:eastAsia="zh-CN"/>
        </w:rPr>
        <w:t>性质</w:t>
      </w:r>
      <w:r>
        <w:rPr>
          <w:rFonts w:hint="default" w:ascii="Times New Roman" w:hAnsi="Times New Roman" w:eastAsia="仿宋_GB2312" w:cs="Times New Roman"/>
          <w:color w:val="auto"/>
          <w:sz w:val="32"/>
          <w:u w:val="none"/>
        </w:rPr>
        <w:t>：工业用地</w:t>
      </w:r>
    </w:p>
    <w:p>
      <w:pPr>
        <w:keepNext w:val="0"/>
        <w:keepLines w:val="0"/>
        <w:pageBreakBefore w:val="0"/>
        <w:widowControl w:val="0"/>
        <w:kinsoku/>
        <w:wordWrap/>
        <w:overflowPunct/>
        <w:topLinePunct w:val="0"/>
        <w:autoSpaceDE/>
        <w:autoSpaceDN/>
        <w:bidi w:val="0"/>
        <w:spacing w:line="560" w:lineRule="exact"/>
        <w:ind w:left="0" w:leftChars="0" w:right="0" w:rightChars="0" w:firstLine="640"/>
        <w:textAlignment w:val="auto"/>
        <w:rPr>
          <w:rFonts w:hint="default" w:ascii="Times New Roman" w:hAnsi="Times New Roman" w:eastAsia="仿宋_GB2312" w:cs="Times New Roman"/>
          <w:color w:val="auto"/>
          <w:sz w:val="32"/>
          <w:u w:val="none"/>
          <w:lang w:val="en-US" w:eastAsia="zh-CN"/>
        </w:rPr>
      </w:pPr>
      <w:r>
        <w:rPr>
          <w:rFonts w:hint="default" w:ascii="Times New Roman" w:hAnsi="Times New Roman" w:eastAsia="仿宋_GB2312" w:cs="Times New Roman"/>
          <w:color w:val="auto"/>
          <w:sz w:val="32"/>
          <w:u w:val="none"/>
        </w:rPr>
        <w:t>总用地面积（平方米）：</w:t>
      </w:r>
    </w:p>
    <w:p>
      <w:pPr>
        <w:keepNext w:val="0"/>
        <w:keepLines w:val="0"/>
        <w:pageBreakBefore w:val="0"/>
        <w:widowControl w:val="0"/>
        <w:kinsoku/>
        <w:wordWrap/>
        <w:overflowPunct/>
        <w:topLinePunct w:val="0"/>
        <w:autoSpaceDE/>
        <w:autoSpaceDN/>
        <w:bidi w:val="0"/>
        <w:spacing w:line="560" w:lineRule="exact"/>
        <w:ind w:left="0" w:leftChars="0" w:right="0" w:rightChars="0" w:firstLine="640"/>
        <w:textAlignment w:val="auto"/>
        <w:rPr>
          <w:rFonts w:hint="default" w:ascii="Times New Roman" w:hAnsi="Times New Roman" w:eastAsia="仿宋_GB2312" w:cs="Times New Roman"/>
          <w:color w:val="auto"/>
          <w:sz w:val="32"/>
          <w:u w:val="none"/>
          <w:lang w:val="en-US" w:eastAsia="zh-CN"/>
        </w:rPr>
      </w:pPr>
      <w:r>
        <w:rPr>
          <w:rFonts w:hint="default" w:ascii="Times New Roman" w:hAnsi="Times New Roman" w:eastAsia="仿宋_GB2312" w:cs="Times New Roman"/>
          <w:color w:val="auto"/>
          <w:sz w:val="32"/>
          <w:u w:val="none"/>
        </w:rPr>
        <w:t>净用地面积（平方米）：</w:t>
      </w:r>
    </w:p>
    <w:p>
      <w:pPr>
        <w:keepNext w:val="0"/>
        <w:keepLines w:val="0"/>
        <w:pageBreakBefore w:val="0"/>
        <w:widowControl w:val="0"/>
        <w:kinsoku/>
        <w:wordWrap/>
        <w:overflowPunct/>
        <w:topLinePunct w:val="0"/>
        <w:autoSpaceDE/>
        <w:autoSpaceDN/>
        <w:bidi w:val="0"/>
        <w:spacing w:line="560" w:lineRule="exact"/>
        <w:ind w:left="0" w:leftChars="0" w:right="0" w:rightChars="0" w:firstLine="640"/>
        <w:textAlignment w:val="auto"/>
        <w:rPr>
          <w:rFonts w:hint="default" w:ascii="Times New Roman" w:hAnsi="Times New Roman" w:eastAsia="仿宋_GB2312" w:cs="Times New Roman"/>
          <w:color w:val="auto"/>
          <w:sz w:val="32"/>
          <w:u w:val="none"/>
          <w:lang w:val="en-US" w:eastAsia="zh-CN"/>
        </w:rPr>
      </w:pPr>
      <w:r>
        <w:rPr>
          <w:rFonts w:hint="default" w:ascii="Times New Roman" w:hAnsi="Times New Roman" w:eastAsia="仿宋_GB2312" w:cs="Times New Roman"/>
          <w:color w:val="auto"/>
          <w:sz w:val="32"/>
          <w:u w:val="none"/>
        </w:rPr>
        <w:t>建筑面积（平方米）</w:t>
      </w:r>
      <w:r>
        <w:rPr>
          <w:rFonts w:hint="default" w:ascii="Times New Roman" w:hAnsi="Times New Roman" w:eastAsia="仿宋_GB2312" w:cs="Times New Roman"/>
          <w:color w:val="auto"/>
          <w:sz w:val="32"/>
          <w:u w:val="none"/>
          <w:lang w:eastAsia="zh-CN"/>
        </w:rPr>
        <w:t>：</w:t>
      </w:r>
    </w:p>
    <w:p>
      <w:pPr>
        <w:keepNext w:val="0"/>
        <w:keepLines w:val="0"/>
        <w:pageBreakBefore w:val="0"/>
        <w:widowControl w:val="0"/>
        <w:kinsoku/>
        <w:wordWrap/>
        <w:overflowPunct/>
        <w:topLinePunct w:val="0"/>
        <w:autoSpaceDE/>
        <w:autoSpaceDN/>
        <w:bidi w:val="0"/>
        <w:spacing w:line="560" w:lineRule="exact"/>
        <w:ind w:left="0" w:leftChars="0" w:right="0" w:rightChars="0" w:firstLine="640"/>
        <w:textAlignment w:val="auto"/>
        <w:rPr>
          <w:rFonts w:hint="default" w:ascii="Times New Roman" w:hAnsi="Times New Roman" w:eastAsia="仿宋_GB2312" w:cs="Times New Roman"/>
          <w:color w:val="auto"/>
          <w:sz w:val="32"/>
          <w:u w:val="none"/>
        </w:rPr>
      </w:pPr>
      <w:r>
        <w:rPr>
          <w:rFonts w:hint="default" w:ascii="Times New Roman" w:hAnsi="Times New Roman" w:eastAsia="仿宋_GB2312" w:cs="Times New Roman"/>
          <w:color w:val="auto"/>
          <w:sz w:val="32"/>
          <w:u w:val="none"/>
          <w:lang w:val="en-US" w:eastAsia="zh-CN"/>
        </w:rPr>
        <w:t>容积率：</w:t>
      </w:r>
    </w:p>
    <w:p>
      <w:pPr>
        <w:keepNext w:val="0"/>
        <w:keepLines w:val="0"/>
        <w:pageBreakBefore w:val="0"/>
        <w:widowControl w:val="0"/>
        <w:kinsoku/>
        <w:wordWrap/>
        <w:overflowPunct/>
        <w:topLinePunct w:val="0"/>
        <w:autoSpaceDE/>
        <w:autoSpaceDN/>
        <w:bidi w:val="0"/>
        <w:spacing w:line="560" w:lineRule="exact"/>
        <w:ind w:left="2720" w:leftChars="0" w:right="0" w:rightChars="0" w:hanging="2720" w:hangingChars="850"/>
        <w:textAlignment w:val="auto"/>
        <w:rPr>
          <w:rFonts w:hint="default" w:ascii="Times New Roman" w:hAnsi="Times New Roman" w:eastAsia="仿宋_GB2312" w:cs="Times New Roman"/>
          <w:color w:val="auto"/>
          <w:sz w:val="32"/>
          <w:u w:val="none"/>
          <w:lang w:val="en-US" w:eastAsia="zh-CN"/>
        </w:rPr>
      </w:pPr>
      <w:r>
        <w:rPr>
          <w:rFonts w:hint="default" w:ascii="Times New Roman" w:hAnsi="Times New Roman" w:eastAsia="仿宋_GB2312" w:cs="Times New Roman"/>
          <w:color w:val="auto"/>
          <w:sz w:val="32"/>
          <w:u w:val="none"/>
        </w:rPr>
        <w:t xml:space="preserve">    准入产业类型</w:t>
      </w:r>
      <w:r>
        <w:rPr>
          <w:rFonts w:hint="default" w:ascii="Times New Roman" w:hAnsi="Times New Roman" w:eastAsia="仿宋_GB2312" w:cs="Times New Roman"/>
          <w:color w:val="auto"/>
          <w:sz w:val="32"/>
          <w:u w:val="none"/>
          <w:lang w:eastAsia="zh-CN"/>
        </w:rPr>
        <w:t>：</w:t>
      </w:r>
      <w:r>
        <w:rPr>
          <w:rFonts w:hint="default" w:ascii="Times New Roman" w:hAnsi="Times New Roman" w:eastAsia="仿宋_GB2312" w:cs="Times New Roman"/>
          <w:color w:val="auto"/>
          <w:sz w:val="32"/>
          <w:u w:val="none"/>
          <w:lang w:val="en-US" w:eastAsia="zh-CN"/>
        </w:rPr>
        <w:t>生物医药</w:t>
      </w:r>
      <w:r>
        <w:rPr>
          <w:rFonts w:hint="eastAsia" w:eastAsia="仿宋_GB2312" w:cs="Times New Roman"/>
          <w:color w:val="auto"/>
          <w:sz w:val="32"/>
          <w:u w:val="none"/>
          <w:lang w:val="en-US" w:eastAsia="zh-CN"/>
        </w:rPr>
        <w:t>产业园区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Times New Roman" w:hAnsi="Times New Roman" w:eastAsia="仿宋_GB2312" w:cs="Times New Roman"/>
          <w:color w:val="auto"/>
          <w:sz w:val="32"/>
          <w:u w:val="none"/>
          <w:lang w:val="en-US" w:eastAsia="zh-CN"/>
        </w:rPr>
      </w:pPr>
      <w:r>
        <w:rPr>
          <w:rFonts w:hint="default" w:ascii="Times New Roman" w:hAnsi="Times New Roman" w:eastAsia="仿宋_GB2312" w:cs="Times New Roman"/>
          <w:color w:val="auto"/>
          <w:sz w:val="32"/>
          <w:u w:val="none"/>
          <w:lang w:val="en-US" w:eastAsia="zh-CN"/>
        </w:rPr>
        <w:t>供地方式：公开出让</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Times New Roman" w:hAnsi="Times New Roman" w:eastAsia="仿宋_GB2312" w:cs="Times New Roman"/>
          <w:color w:val="auto"/>
          <w:sz w:val="32"/>
          <w:u w:val="none"/>
          <w:lang w:val="en-US" w:eastAsia="zh-CN"/>
        </w:rPr>
      </w:pPr>
      <w:r>
        <w:rPr>
          <w:rFonts w:hint="default" w:ascii="Times New Roman" w:hAnsi="Times New Roman" w:eastAsia="仿宋_GB2312" w:cs="Times New Roman"/>
          <w:color w:val="auto"/>
          <w:sz w:val="32"/>
          <w:u w:val="none"/>
          <w:lang w:val="en-US" w:eastAsia="zh-CN"/>
        </w:rPr>
        <w:t>供地时间：以土地出让合同为准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Times New Roman" w:hAnsi="Times New Roman" w:eastAsia="仿宋_GB2312" w:cs="Times New Roman"/>
          <w:color w:val="auto"/>
          <w:sz w:val="32"/>
          <w:u w:val="none"/>
        </w:rPr>
      </w:pPr>
      <w:r>
        <w:rPr>
          <w:rFonts w:hint="default" w:ascii="Times New Roman" w:hAnsi="Times New Roman" w:eastAsia="仿宋_GB2312" w:cs="Times New Roman"/>
          <w:color w:val="auto"/>
          <w:sz w:val="32"/>
          <w:u w:val="none"/>
          <w:lang w:val="en-US" w:eastAsia="zh-CN"/>
        </w:rPr>
        <w:t>供地年限：</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textAlignment w:val="auto"/>
        <w:outlineLvl w:val="9"/>
        <w:rPr>
          <w:rFonts w:hint="eastAsia" w:ascii="仿宋_GB2312" w:eastAsia="仿宋_GB2312"/>
          <w:b/>
          <w:color w:val="auto"/>
          <w:sz w:val="32"/>
          <w:szCs w:val="32"/>
          <w:lang w:eastAsia="zh-CN"/>
        </w:rPr>
      </w:pPr>
      <w:r>
        <w:rPr>
          <w:rFonts w:hint="eastAsia" w:ascii="仿宋_GB2312" w:eastAsia="仿宋_GB2312"/>
          <w:b/>
          <w:color w:val="auto"/>
          <w:sz w:val="32"/>
          <w:szCs w:val="32"/>
          <w:lang w:eastAsia="zh-CN"/>
        </w:rPr>
        <w:t>二、用地对应投资</w:t>
      </w:r>
      <w:r>
        <w:rPr>
          <w:rFonts w:hint="eastAsia" w:ascii="仿宋_GB2312" w:eastAsia="仿宋_GB2312"/>
          <w:b/>
          <w:color w:val="auto"/>
          <w:sz w:val="32"/>
          <w:szCs w:val="32"/>
        </w:rPr>
        <w:t>项目</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rPr>
          <w:rFonts w:hint="eastAsia" w:ascii="仿宋_GB2312" w:eastAsia="仿宋_GB2312"/>
          <w:color w:val="auto"/>
          <w:sz w:val="32"/>
          <w:szCs w:val="32"/>
          <w:u w:val="none"/>
          <w:lang w:eastAsia="zh-CN"/>
        </w:rPr>
      </w:pPr>
      <w:r>
        <w:rPr>
          <w:rFonts w:hint="eastAsia" w:ascii="仿宋_GB2312" w:eastAsia="仿宋_GB2312"/>
          <w:color w:val="auto"/>
          <w:sz w:val="32"/>
          <w:szCs w:val="32"/>
          <w:u w:val="none"/>
          <w:lang w:eastAsia="zh-CN"/>
        </w:rPr>
        <w:t>（</w:t>
      </w:r>
      <w:r>
        <w:rPr>
          <w:rFonts w:hint="eastAsia" w:ascii="仿宋_GB2312" w:eastAsia="仿宋_GB2312"/>
          <w:color w:val="auto"/>
          <w:sz w:val="32"/>
          <w:szCs w:val="32"/>
          <w:u w:val="none"/>
          <w:lang w:val="en-US" w:eastAsia="zh-CN"/>
        </w:rPr>
        <w:t>一</w:t>
      </w:r>
      <w:r>
        <w:rPr>
          <w:rFonts w:hint="eastAsia" w:ascii="仿宋_GB2312" w:eastAsia="仿宋_GB2312"/>
          <w:color w:val="auto"/>
          <w:sz w:val="32"/>
          <w:szCs w:val="32"/>
          <w:u w:val="none"/>
          <w:lang w:eastAsia="zh-CN"/>
        </w:rPr>
        <w:t>）</w:t>
      </w:r>
      <w:r>
        <w:rPr>
          <w:rFonts w:hint="eastAsia" w:ascii="仿宋_GB2312" w:eastAsia="仿宋_GB2312"/>
          <w:color w:val="auto"/>
          <w:sz w:val="32"/>
          <w:szCs w:val="32"/>
          <w:u w:val="none"/>
        </w:rPr>
        <w:t>项目名称：</w:t>
      </w:r>
      <w:r>
        <w:rPr>
          <w:rFonts w:hint="eastAsia" w:ascii="仿宋_GB2312" w:eastAsia="仿宋_GB2312"/>
          <w:color w:val="auto"/>
          <w:sz w:val="32"/>
          <w:szCs w:val="32"/>
          <w:u w:val="single"/>
          <w:lang w:val="en-US" w:eastAsia="zh-CN"/>
        </w:rPr>
        <w:t xml:space="preserve">     </w:t>
      </w:r>
      <w:r>
        <w:rPr>
          <w:rFonts w:hint="eastAsia" w:ascii="仿宋_GB2312" w:eastAsia="仿宋_GB2312"/>
          <w:color w:val="auto"/>
          <w:sz w:val="32"/>
          <w:szCs w:val="32"/>
          <w:u w:val="none"/>
        </w:rPr>
        <w:t>项目（以下简称“本项目”）</w:t>
      </w:r>
      <w:r>
        <w:rPr>
          <w:rFonts w:hint="eastAsia" w:ascii="仿宋_GB2312" w:eastAsia="仿宋_GB2312"/>
          <w:color w:val="auto"/>
          <w:sz w:val="32"/>
          <w:szCs w:val="32"/>
          <w:u w:val="none"/>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rPr>
          <w:rFonts w:hint="default" w:ascii="仿宋_GB2312" w:eastAsia="仿宋_GB2312"/>
          <w:color w:val="auto"/>
          <w:sz w:val="32"/>
          <w:szCs w:val="32"/>
          <w:u w:val="single"/>
          <w:lang w:val="en-US" w:eastAsia="zh-CN"/>
        </w:rPr>
      </w:pP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二</w:t>
      </w:r>
      <w:r>
        <w:rPr>
          <w:rFonts w:hint="eastAsia" w:ascii="仿宋_GB2312" w:eastAsia="仿宋_GB2312"/>
          <w:color w:val="auto"/>
          <w:sz w:val="32"/>
          <w:szCs w:val="32"/>
          <w:lang w:eastAsia="zh-CN"/>
        </w:rPr>
        <w:t>）</w:t>
      </w:r>
      <w:r>
        <w:rPr>
          <w:rFonts w:hint="eastAsia" w:ascii="仿宋_GB2312" w:eastAsia="仿宋_GB2312"/>
          <w:color w:val="auto"/>
          <w:sz w:val="32"/>
          <w:szCs w:val="32"/>
        </w:rPr>
        <w:t>项目主要内容：</w:t>
      </w:r>
      <w:r>
        <w:rPr>
          <w:rFonts w:hint="eastAsia" w:ascii="仿宋_GB2312" w:eastAsia="仿宋_GB2312"/>
          <w:color w:val="auto"/>
          <w:sz w:val="32"/>
          <w:szCs w:val="32"/>
          <w:u w:val="single"/>
          <w:lang w:val="en-US" w:eastAsia="zh-CN"/>
        </w:rPr>
        <w:t xml:space="preserve">                           </w:t>
      </w:r>
      <w:r>
        <w:rPr>
          <w:rFonts w:hint="eastAsia" w:ascii="仿宋_GB2312" w:eastAsia="仿宋_GB2312"/>
          <w:color w:val="auto"/>
          <w:sz w:val="32"/>
          <w:szCs w:val="32"/>
          <w:u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三</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投资规模：总投资</w:t>
      </w:r>
      <w:r>
        <w:rPr>
          <w:rFonts w:hint="default" w:ascii="Times New Roman" w:hAnsi="Times New Roman" w:eastAsia="仿宋_GB2312" w:cs="Times New Roman"/>
          <w:color w:val="auto"/>
          <w:sz w:val="32"/>
          <w:szCs w:val="32"/>
          <w:lang w:eastAsia="zh-CN"/>
        </w:rPr>
        <w:t>额不低于</w:t>
      </w:r>
      <w:r>
        <w:rPr>
          <w:rFonts w:hint="eastAsia" w:eastAsia="仿宋_GB2312" w:cs="Times New Roman"/>
          <w:color w:val="auto"/>
          <w:sz w:val="32"/>
          <w:szCs w:val="32"/>
          <w:u w:val="single"/>
          <w:lang w:val="en-US" w:eastAsia="zh-CN"/>
        </w:rPr>
        <w:t>9</w:t>
      </w:r>
      <w:r>
        <w:rPr>
          <w:rFonts w:hint="default" w:ascii="Times New Roman" w:hAnsi="Times New Roman" w:eastAsia="仿宋_GB2312" w:cs="Times New Roman"/>
          <w:color w:val="auto"/>
          <w:sz w:val="32"/>
          <w:szCs w:val="32"/>
        </w:rPr>
        <w:t>亿元（人民币，下同）</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sz w:val="32"/>
          <w:szCs w:val="32"/>
        </w:rPr>
        <w:t>其中</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固定资产投资不低于</w:t>
      </w:r>
      <w:r>
        <w:rPr>
          <w:rFonts w:hint="eastAsia" w:eastAsia="仿宋_GB2312" w:cs="Times New Roman"/>
          <w:sz w:val="32"/>
          <w:szCs w:val="32"/>
          <w:u w:val="single"/>
          <w:lang w:val="en-US" w:eastAsia="zh-CN"/>
        </w:rPr>
        <w:t>5.3</w:t>
      </w:r>
      <w:r>
        <w:rPr>
          <w:rFonts w:hint="default" w:ascii="Times New Roman" w:hAnsi="Times New Roman" w:eastAsia="仿宋_GB2312" w:cs="Times New Roman"/>
          <w:sz w:val="32"/>
          <w:szCs w:val="32"/>
          <w:lang w:val="en-US" w:eastAsia="zh-CN"/>
        </w:rPr>
        <w:t>亿</w:t>
      </w:r>
      <w:r>
        <w:rPr>
          <w:rFonts w:hint="default" w:ascii="Times New Roman" w:hAnsi="Times New Roman" w:eastAsia="仿宋_GB2312" w:cs="Times New Roman"/>
          <w:sz w:val="32"/>
          <w:szCs w:val="32"/>
        </w:rPr>
        <w:t>元</w:t>
      </w:r>
      <w:r>
        <w:rPr>
          <w:rFonts w:hint="default" w:ascii="Times New Roman" w:hAnsi="Times New Roman" w:eastAsia="仿宋_GB2312" w:cs="Times New Roman"/>
          <w:color w:val="auto"/>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四</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预计</w:t>
      </w:r>
      <w:r>
        <w:rPr>
          <w:rFonts w:hint="default" w:ascii="Times New Roman" w:hAnsi="Times New Roman" w:eastAsia="仿宋_GB2312" w:cs="Times New Roman"/>
          <w:color w:val="auto"/>
          <w:sz w:val="32"/>
          <w:szCs w:val="32"/>
          <w:lang w:val="en-US" w:eastAsia="zh-CN"/>
        </w:rPr>
        <w:t>达产</w:t>
      </w:r>
      <w:r>
        <w:rPr>
          <w:rFonts w:hint="default" w:ascii="Times New Roman" w:hAnsi="Times New Roman" w:eastAsia="仿宋_GB2312" w:cs="Times New Roman"/>
          <w:color w:val="auto"/>
          <w:sz w:val="32"/>
          <w:szCs w:val="32"/>
          <w:lang w:eastAsia="zh-CN"/>
        </w:rPr>
        <w:t>年</w:t>
      </w:r>
      <w:r>
        <w:rPr>
          <w:rFonts w:hint="default" w:ascii="Times New Roman" w:hAnsi="Times New Roman" w:eastAsia="仿宋_GB2312" w:cs="Times New Roman"/>
          <w:color w:val="auto"/>
          <w:sz w:val="32"/>
          <w:szCs w:val="32"/>
        </w:rPr>
        <w:t>产值：</w:t>
      </w:r>
      <w:r>
        <w:rPr>
          <w:rFonts w:hint="default" w:ascii="Times New Roman" w:hAnsi="Times New Roman" w:eastAsia="仿宋_GB2312" w:cs="Times New Roman"/>
          <w:sz w:val="32"/>
          <w:szCs w:val="32"/>
          <w:highlight w:val="none"/>
        </w:rPr>
        <w:t>工业企业的</w:t>
      </w:r>
      <w:r>
        <w:rPr>
          <w:rFonts w:hint="eastAsia" w:eastAsia="仿宋_GB2312" w:cs="Times New Roman"/>
          <w:sz w:val="32"/>
          <w:szCs w:val="32"/>
          <w:highlight w:val="none"/>
          <w:lang w:val="en-US" w:eastAsia="zh-CN"/>
        </w:rPr>
        <w:t>工业</w:t>
      </w:r>
      <w:r>
        <w:rPr>
          <w:rFonts w:hint="default" w:ascii="Times New Roman" w:hAnsi="Times New Roman" w:eastAsia="仿宋_GB2312" w:cs="Times New Roman"/>
          <w:sz w:val="32"/>
          <w:szCs w:val="32"/>
          <w:highlight w:val="none"/>
        </w:rPr>
        <w:t>产值和</w:t>
      </w:r>
      <w:r>
        <w:rPr>
          <w:rFonts w:hint="default" w:ascii="Times New Roman" w:hAnsi="Times New Roman" w:eastAsia="仿宋_GB2312" w:cs="Times New Roman"/>
          <w:sz w:val="32"/>
          <w:szCs w:val="32"/>
          <w:highlight w:val="none"/>
          <w:lang w:val="en-US" w:eastAsia="zh-CN"/>
        </w:rPr>
        <w:t>非工业企业的</w:t>
      </w:r>
      <w:r>
        <w:rPr>
          <w:rFonts w:hint="default" w:ascii="Times New Roman" w:hAnsi="Times New Roman" w:eastAsia="仿宋_GB2312" w:cs="Times New Roman"/>
          <w:sz w:val="32"/>
          <w:szCs w:val="32"/>
          <w:highlight w:val="none"/>
        </w:rPr>
        <w:t>营业收入合计</w:t>
      </w:r>
      <w:r>
        <w:rPr>
          <w:rFonts w:hint="default" w:ascii="Times New Roman" w:hAnsi="Times New Roman" w:eastAsia="仿宋_GB2312" w:cs="Times New Roman"/>
          <w:color w:val="auto"/>
          <w:sz w:val="32"/>
          <w:szCs w:val="32"/>
          <w:lang w:eastAsia="zh-CN"/>
        </w:rPr>
        <w:t>不低于</w:t>
      </w:r>
      <w:r>
        <w:rPr>
          <w:rFonts w:hint="eastAsia" w:eastAsia="仿宋_GB2312" w:cs="Times New Roman"/>
          <w:color w:val="auto"/>
          <w:sz w:val="32"/>
          <w:szCs w:val="32"/>
          <w:u w:val="single"/>
          <w:lang w:val="en-US" w:eastAsia="zh-CN"/>
        </w:rPr>
        <w:t>20</w:t>
      </w:r>
      <w:r>
        <w:rPr>
          <w:rFonts w:hint="default" w:ascii="Times New Roman" w:hAnsi="Times New Roman" w:eastAsia="仿宋_GB2312" w:cs="Times New Roman"/>
          <w:color w:val="auto"/>
          <w:sz w:val="32"/>
          <w:szCs w:val="32"/>
        </w:rPr>
        <w:t>亿元</w:t>
      </w:r>
      <w:r>
        <w:rPr>
          <w:rFonts w:hint="default" w:ascii="Times New Roman" w:hAnsi="Times New Roman" w:eastAsia="仿宋_GB2312" w:cs="Times New Roman"/>
          <w:color w:val="auto"/>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五</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预计</w:t>
      </w:r>
      <w:r>
        <w:rPr>
          <w:rFonts w:hint="default" w:ascii="Times New Roman" w:hAnsi="Times New Roman" w:eastAsia="仿宋_GB2312" w:cs="Times New Roman"/>
          <w:color w:val="auto"/>
          <w:sz w:val="32"/>
          <w:szCs w:val="32"/>
          <w:lang w:val="en-US" w:eastAsia="zh-CN"/>
        </w:rPr>
        <w:t>达产</w:t>
      </w:r>
      <w:r>
        <w:rPr>
          <w:rFonts w:hint="default" w:ascii="Times New Roman" w:hAnsi="Times New Roman" w:eastAsia="仿宋_GB2312" w:cs="Times New Roman"/>
          <w:color w:val="auto"/>
          <w:sz w:val="32"/>
          <w:szCs w:val="32"/>
          <w:lang w:eastAsia="zh-CN"/>
        </w:rPr>
        <w:t>年</w:t>
      </w:r>
      <w:r>
        <w:rPr>
          <w:rFonts w:hint="default" w:ascii="Times New Roman" w:hAnsi="Times New Roman" w:eastAsia="仿宋_GB2312" w:cs="Times New Roman"/>
          <w:color w:val="auto"/>
          <w:sz w:val="32"/>
          <w:szCs w:val="32"/>
        </w:rPr>
        <w:t>税收：</w:t>
      </w:r>
      <w:r>
        <w:rPr>
          <w:rFonts w:hint="default" w:ascii="Times New Roman" w:hAnsi="Times New Roman" w:eastAsia="仿宋_GB2312" w:cs="Times New Roman"/>
          <w:color w:val="auto"/>
          <w:sz w:val="32"/>
          <w:szCs w:val="32"/>
          <w:lang w:eastAsia="zh-CN"/>
        </w:rPr>
        <w:t>不低于</w:t>
      </w:r>
      <w:r>
        <w:rPr>
          <w:rFonts w:hint="default" w:ascii="Times New Roman" w:hAnsi="Times New Roman" w:eastAsia="仿宋_GB2312" w:cs="Times New Roman"/>
          <w:color w:val="auto"/>
          <w:sz w:val="32"/>
          <w:szCs w:val="32"/>
          <w:u w:val="single"/>
          <w:lang w:val="en-US" w:eastAsia="zh-CN"/>
        </w:rPr>
        <w:t>5000</w:t>
      </w:r>
      <w:r>
        <w:rPr>
          <w:rFonts w:hint="default" w:ascii="Times New Roman" w:hAnsi="Times New Roman" w:eastAsia="仿宋_GB2312" w:cs="Times New Roman"/>
          <w:color w:val="auto"/>
          <w:sz w:val="32"/>
          <w:szCs w:val="32"/>
        </w:rPr>
        <w:t>万元。</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3" w:firstLineChars="200"/>
        <w:textAlignment w:val="auto"/>
        <w:rPr>
          <w:rFonts w:hint="default" w:ascii="Times New Roman" w:hAnsi="Times New Roman" w:eastAsia="仿宋_GB2312" w:cs="Times New Roman"/>
          <w:b/>
          <w:bCs/>
          <w:color w:val="auto"/>
          <w:sz w:val="32"/>
          <w:szCs w:val="32"/>
        </w:rPr>
      </w:pPr>
      <w:r>
        <w:rPr>
          <w:rFonts w:hint="default" w:ascii="Times New Roman" w:hAnsi="Times New Roman" w:eastAsia="仿宋_GB2312" w:cs="Times New Roman"/>
          <w:b/>
          <w:bCs/>
          <w:color w:val="auto"/>
          <w:sz w:val="32"/>
          <w:szCs w:val="32"/>
          <w:lang w:val="en-US" w:eastAsia="zh-CN"/>
        </w:rPr>
        <w:t>三</w:t>
      </w:r>
      <w:r>
        <w:rPr>
          <w:rFonts w:hint="default" w:ascii="Times New Roman" w:hAnsi="Times New Roman" w:eastAsia="仿宋_GB2312" w:cs="Times New Roman"/>
          <w:b/>
          <w:bCs/>
          <w:color w:val="auto"/>
          <w:sz w:val="32"/>
          <w:szCs w:val="32"/>
        </w:rPr>
        <w:t>、乙方</w:t>
      </w:r>
      <w:r>
        <w:rPr>
          <w:rFonts w:hint="default" w:ascii="Times New Roman" w:hAnsi="Times New Roman" w:eastAsia="仿宋_GB2312" w:cs="Times New Roman"/>
          <w:b/>
          <w:bCs/>
          <w:color w:val="auto"/>
          <w:sz w:val="32"/>
          <w:szCs w:val="32"/>
          <w:lang w:eastAsia="zh-CN"/>
        </w:rPr>
        <w:t>、</w:t>
      </w:r>
      <w:r>
        <w:rPr>
          <w:rFonts w:hint="default" w:ascii="Times New Roman" w:hAnsi="Times New Roman" w:eastAsia="仿宋_GB2312" w:cs="Times New Roman"/>
          <w:b/>
          <w:bCs/>
          <w:color w:val="auto"/>
          <w:sz w:val="32"/>
          <w:szCs w:val="32"/>
          <w:lang w:val="en-US" w:eastAsia="zh-CN"/>
        </w:rPr>
        <w:t>丙方</w:t>
      </w:r>
      <w:r>
        <w:rPr>
          <w:rFonts w:hint="default" w:ascii="Times New Roman" w:hAnsi="Times New Roman" w:eastAsia="仿宋_GB2312" w:cs="Times New Roman"/>
          <w:b/>
          <w:bCs/>
          <w:color w:val="auto"/>
          <w:sz w:val="32"/>
          <w:szCs w:val="32"/>
        </w:rPr>
        <w:t>承诺：</w:t>
      </w:r>
    </w:p>
    <w:p>
      <w:pPr>
        <w:keepNext w:val="0"/>
        <w:keepLines w:val="0"/>
        <w:pageBreakBefore w:val="0"/>
        <w:widowControl w:val="0"/>
        <w:kinsoku/>
        <w:wordWrap/>
        <w:overflowPunct/>
        <w:topLinePunct w:val="0"/>
        <w:autoSpaceDE/>
        <w:autoSpaceDN/>
        <w:bidi w:val="0"/>
        <w:adjustRightInd w:val="0"/>
        <w:snapToGrid w:val="0"/>
        <w:spacing w:line="560" w:lineRule="exact"/>
        <w:ind w:left="-178" w:leftChars="-85" w:right="-153" w:rightChars="-73" w:firstLine="640" w:firstLineChars="200"/>
        <w:textAlignment w:val="auto"/>
        <w:rPr>
          <w:rFonts w:hint="default" w:ascii="Times New Roman" w:eastAsia="仿宋_GB2312"/>
          <w:color w:val="auto"/>
          <w:sz w:val="32"/>
          <w:szCs w:val="32"/>
          <w:highlight w:val="none"/>
        </w:rPr>
      </w:pPr>
      <w:r>
        <w:rPr>
          <w:rFonts w:hint="default" w:ascii="Times New Roman" w:hAnsi="Times New Roman" w:eastAsia="仿宋_GB2312" w:cs="Times New Roman"/>
          <w:color w:val="auto"/>
          <w:sz w:val="32"/>
          <w:szCs w:val="32"/>
        </w:rPr>
        <w:t>（一）</w:t>
      </w:r>
      <w:r>
        <w:rPr>
          <w:rFonts w:hint="default" w:ascii="Times New Roman" w:hAnsi="Times New Roman" w:eastAsia="仿宋_GB2312" w:cs="Times New Roman"/>
          <w:color w:val="auto"/>
          <w:sz w:val="32"/>
          <w:szCs w:val="32"/>
          <w:lang w:val="en-US" w:eastAsia="zh-CN"/>
        </w:rPr>
        <w:t>乙方</w:t>
      </w:r>
      <w:r>
        <w:rPr>
          <w:rFonts w:hint="default" w:ascii="Times New Roman" w:hAnsi="Times New Roman" w:eastAsia="仿宋_GB2312" w:cs="Times New Roman"/>
          <w:color w:val="auto"/>
          <w:sz w:val="32"/>
          <w:szCs w:val="32"/>
          <w:lang w:eastAsia="zh-CN"/>
        </w:rPr>
        <w:t>负责</w:t>
      </w:r>
      <w:r>
        <w:rPr>
          <w:rFonts w:hint="default" w:ascii="Times New Roman" w:eastAsia="仿宋_GB2312"/>
          <w:color w:val="auto"/>
          <w:sz w:val="32"/>
          <w:szCs w:val="32"/>
          <w:highlight w:val="none"/>
        </w:rPr>
        <w:t>负责本项目的建设、运营和管理，在</w:t>
      </w:r>
      <w:r>
        <w:rPr>
          <w:rFonts w:eastAsia="仿宋_GB2312"/>
          <w:color w:val="000000" w:themeColor="text1"/>
          <w:sz w:val="32"/>
          <w:szCs w:val="32"/>
          <w14:textFill>
            <w14:solidFill>
              <w14:schemeClr w14:val="tx1"/>
            </w14:solidFill>
          </w14:textFill>
        </w:rPr>
        <w:t>广州市</w:t>
      </w:r>
      <w:r>
        <w:rPr>
          <w:rFonts w:hint="default" w:ascii="Times New Roman" w:eastAsia="仿宋_GB2312"/>
          <w:color w:val="auto"/>
          <w:sz w:val="32"/>
          <w:szCs w:val="32"/>
          <w:highlight w:val="none"/>
          <w:lang w:val="en-US" w:eastAsia="zh-CN"/>
        </w:rPr>
        <w:t>南沙区</w:t>
      </w:r>
      <w:r>
        <w:rPr>
          <w:rFonts w:hint="default" w:ascii="Times New Roman" w:eastAsia="仿宋_GB2312"/>
          <w:color w:val="auto"/>
          <w:sz w:val="32"/>
          <w:szCs w:val="32"/>
          <w:highlight w:val="none"/>
        </w:rPr>
        <w:t>依法依规缴纳相关税费，</w:t>
      </w:r>
      <w:r>
        <w:rPr>
          <w:rFonts w:hint="default" w:ascii="Times New Roman" w:eastAsia="仿宋_GB2312"/>
          <w:color w:val="auto"/>
          <w:sz w:val="32"/>
          <w:szCs w:val="32"/>
          <w:highlight w:val="none"/>
          <w:lang w:eastAsia="zh-CN"/>
        </w:rPr>
        <w:t>并在</w:t>
      </w:r>
      <w:r>
        <w:rPr>
          <w:rFonts w:eastAsia="仿宋_GB2312"/>
          <w:color w:val="000000" w:themeColor="text1"/>
          <w:sz w:val="32"/>
          <w:szCs w:val="32"/>
          <w14:textFill>
            <w14:solidFill>
              <w14:schemeClr w14:val="tx1"/>
            </w14:solidFill>
          </w14:textFill>
        </w:rPr>
        <w:t>广州市</w:t>
      </w:r>
      <w:r>
        <w:rPr>
          <w:rFonts w:hint="default" w:ascii="Times New Roman" w:eastAsia="仿宋_GB2312"/>
          <w:color w:val="auto"/>
          <w:sz w:val="32"/>
          <w:szCs w:val="32"/>
          <w:highlight w:val="none"/>
          <w:lang w:eastAsia="zh-CN"/>
        </w:rPr>
        <w:t>南沙区开立</w:t>
      </w:r>
      <w:r>
        <w:rPr>
          <w:rFonts w:hint="default" w:ascii="Times New Roman" w:hAnsi="Times New Roman" w:eastAsia="仿宋_GB2312" w:cs="Times New Roman"/>
          <w:b w:val="0"/>
          <w:color w:val="auto"/>
          <w:sz w:val="32"/>
          <w:szCs w:val="32"/>
          <w:highlight w:val="none"/>
          <w:u w:val="none"/>
          <w:lang w:val="en-US" w:eastAsia="zh-CN"/>
        </w:rPr>
        <w:t>基本存款账户</w:t>
      </w:r>
      <w:r>
        <w:rPr>
          <w:rFonts w:hint="default" w:ascii="Times New Roman" w:eastAsia="仿宋_GB2312"/>
          <w:color w:val="auto"/>
          <w:sz w:val="32"/>
          <w:szCs w:val="32"/>
          <w:highlight w:val="none"/>
          <w:lang w:eastAsia="zh-CN"/>
        </w:rPr>
        <w:t>，</w:t>
      </w:r>
      <w:r>
        <w:rPr>
          <w:rFonts w:hint="default" w:ascii="Times New Roman" w:eastAsia="仿宋_GB2312"/>
          <w:color w:val="auto"/>
          <w:sz w:val="32"/>
          <w:szCs w:val="32"/>
          <w:highlight w:val="none"/>
        </w:rPr>
        <w:t>同时须将公司实际经营办公地设在</w:t>
      </w:r>
      <w:r>
        <w:rPr>
          <w:rFonts w:eastAsia="仿宋_GB2312"/>
          <w:color w:val="000000" w:themeColor="text1"/>
          <w:sz w:val="32"/>
          <w:szCs w:val="32"/>
          <w14:textFill>
            <w14:solidFill>
              <w14:schemeClr w14:val="tx1"/>
            </w14:solidFill>
          </w14:textFill>
        </w:rPr>
        <w:t>广州市</w:t>
      </w:r>
      <w:r>
        <w:rPr>
          <w:rFonts w:hint="default" w:ascii="Times New Roman" w:eastAsia="仿宋_GB2312"/>
          <w:color w:val="auto"/>
          <w:sz w:val="32"/>
          <w:szCs w:val="32"/>
          <w:highlight w:val="none"/>
          <w:lang w:eastAsia="zh-CN"/>
        </w:rPr>
        <w:t>南沙区</w:t>
      </w:r>
      <w:r>
        <w:rPr>
          <w:rFonts w:hint="default" w:ascii="Times New Roman" w:eastAsia="仿宋_GB2312"/>
          <w:color w:val="auto"/>
          <w:sz w:val="32"/>
          <w:szCs w:val="32"/>
          <w:highlight w:val="none"/>
        </w:rPr>
        <w:t>，以保证本项目产生的固定资产投资等经济数据纳入</w:t>
      </w:r>
      <w:r>
        <w:rPr>
          <w:rFonts w:eastAsia="仿宋_GB2312"/>
          <w:color w:val="000000" w:themeColor="text1"/>
          <w:sz w:val="32"/>
          <w:szCs w:val="32"/>
          <w14:textFill>
            <w14:solidFill>
              <w14:schemeClr w14:val="tx1"/>
            </w14:solidFill>
          </w14:textFill>
        </w:rPr>
        <w:t>广州市</w:t>
      </w:r>
      <w:r>
        <w:rPr>
          <w:rFonts w:hint="default" w:ascii="Times New Roman" w:eastAsia="仿宋_GB2312"/>
          <w:color w:val="auto"/>
          <w:sz w:val="32"/>
          <w:szCs w:val="32"/>
          <w:highlight w:val="none"/>
          <w:lang w:eastAsia="zh-CN"/>
        </w:rPr>
        <w:t>南沙区</w:t>
      </w:r>
      <w:r>
        <w:rPr>
          <w:rFonts w:hint="default" w:ascii="Times New Roman" w:eastAsia="仿宋_GB2312"/>
          <w:color w:val="auto"/>
          <w:sz w:val="32"/>
          <w:szCs w:val="32"/>
          <w:highlight w:val="none"/>
        </w:rPr>
        <w:t>统计。</w:t>
      </w:r>
      <w:r>
        <w:rPr>
          <w:rFonts w:hint="eastAsia" w:eastAsia="仿宋_GB2312"/>
          <w:color w:val="auto"/>
          <w:sz w:val="32"/>
          <w:szCs w:val="32"/>
          <w:highlight w:val="none"/>
          <w:lang w:val="en-US" w:eastAsia="zh-CN"/>
        </w:rPr>
        <w:t>本</w:t>
      </w:r>
      <w:r>
        <w:rPr>
          <w:rFonts w:hint="default" w:ascii="Times New Roman" w:hAnsi="Times New Roman" w:eastAsia="仿宋_GB2312" w:cs="Times New Roman"/>
          <w:bCs/>
          <w:color w:val="auto"/>
          <w:sz w:val="32"/>
          <w:szCs w:val="32"/>
          <w:highlight w:val="none"/>
          <w:lang w:val="en-US" w:eastAsia="zh-CN"/>
        </w:rPr>
        <w:t>项目</w:t>
      </w:r>
      <w:r>
        <w:rPr>
          <w:rFonts w:hint="eastAsia" w:eastAsia="仿宋_GB2312" w:cs="Times New Roman"/>
          <w:bCs/>
          <w:color w:val="auto"/>
          <w:sz w:val="32"/>
          <w:szCs w:val="32"/>
          <w:highlight w:val="none"/>
          <w:lang w:val="en-US" w:eastAsia="zh-CN"/>
        </w:rPr>
        <w:t>自</w:t>
      </w:r>
      <w:r>
        <w:rPr>
          <w:rFonts w:hint="default" w:ascii="Times New Roman" w:hAnsi="Times New Roman" w:eastAsia="仿宋_GB2312" w:cs="Times New Roman"/>
          <w:bCs/>
          <w:color w:val="auto"/>
          <w:sz w:val="32"/>
          <w:szCs w:val="32"/>
          <w:highlight w:val="none"/>
          <w:lang w:val="en-US" w:eastAsia="zh-CN"/>
        </w:rPr>
        <w:t>开工建设之日起</w:t>
      </w:r>
      <w:r>
        <w:rPr>
          <w:rFonts w:hint="eastAsia" w:ascii="Times New Roman" w:hAnsi="Times New Roman" w:eastAsia="仿宋_GB2312" w:cs="Times New Roman"/>
          <w:bCs/>
          <w:color w:val="auto"/>
          <w:sz w:val="32"/>
          <w:szCs w:val="32"/>
          <w:highlight w:val="none"/>
          <w:u w:val="none"/>
          <w:lang w:val="en-US" w:eastAsia="zh-CN"/>
        </w:rPr>
        <w:t>20</w:t>
      </w:r>
      <w:r>
        <w:rPr>
          <w:rFonts w:hint="default" w:ascii="Times New Roman" w:hAnsi="Times New Roman" w:eastAsia="仿宋_GB2312" w:cs="Times New Roman"/>
          <w:bCs/>
          <w:color w:val="auto"/>
          <w:sz w:val="32"/>
          <w:szCs w:val="32"/>
          <w:highlight w:val="none"/>
          <w:lang w:val="en-US" w:eastAsia="zh-CN"/>
        </w:rPr>
        <w:t>个工作日内在广州市南沙区入统固定资产投资</w:t>
      </w:r>
      <w:r>
        <w:rPr>
          <w:rFonts w:hint="eastAsia" w:eastAsia="仿宋_GB2312" w:cs="Times New Roman"/>
          <w:bCs/>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rPr>
          <w:rFonts w:hint="default" w:ascii="Times New Roman" w:hAnsi="Times New Roman" w:cs="Times New Roman"/>
          <w:color w:val="auto"/>
        </w:rPr>
      </w:pPr>
      <w:r>
        <w:rPr>
          <w:rFonts w:hint="default" w:ascii="Times New Roman" w:hAnsi="Times New Roman" w:eastAsia="仿宋_GB2312" w:cs="Times New Roman"/>
          <w:color w:val="auto"/>
          <w:sz w:val="32"/>
          <w:szCs w:val="32"/>
          <w:lang w:eastAsia="zh-CN"/>
        </w:rPr>
        <w:t>（二）</w:t>
      </w:r>
      <w:r>
        <w:rPr>
          <w:rFonts w:hint="default" w:ascii="Times New Roman" w:hAnsi="Times New Roman" w:eastAsia="仿宋_GB2312" w:cs="Times New Roman"/>
          <w:color w:val="auto"/>
          <w:sz w:val="32"/>
          <w:szCs w:val="32"/>
          <w:lang w:val="en-US" w:eastAsia="zh-CN"/>
        </w:rPr>
        <w:t>乙方保证，在</w:t>
      </w:r>
      <w:r>
        <w:rPr>
          <w:rFonts w:hint="default" w:ascii="Times New Roman" w:hAnsi="Times New Roman" w:eastAsia="仿宋_GB2312" w:cs="Times New Roman"/>
          <w:color w:val="auto"/>
          <w:sz w:val="32"/>
          <w:szCs w:val="32"/>
          <w:u w:val="none"/>
          <w:lang w:val="en-US" w:eastAsia="zh-CN"/>
        </w:rPr>
        <w:t>土地出让年期内，</w:t>
      </w:r>
      <w:r>
        <w:rPr>
          <w:rFonts w:hint="eastAsia" w:eastAsia="仿宋_GB2312" w:cs="Times New Roman"/>
          <w:color w:val="auto"/>
          <w:sz w:val="32"/>
          <w:szCs w:val="32"/>
          <w:u w:val="none"/>
          <w:lang w:val="en-US" w:eastAsia="zh-CN"/>
        </w:rPr>
        <w:t>乙方的</w:t>
      </w:r>
      <w:r>
        <w:rPr>
          <w:rFonts w:hint="eastAsia" w:eastAsia="仿宋_GB2312"/>
          <w:color w:val="auto"/>
          <w:sz w:val="32"/>
          <w:szCs w:val="32"/>
        </w:rPr>
        <w:t>注册地址、唯一或主要办公地址不迁离广州市南沙区，不改变在广州市南沙区纳税义务和统计关系，不减少注册资本。</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right="0" w:rightChars="0"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lang w:val="en-US" w:eastAsia="zh-CN"/>
        </w:rPr>
        <w:t>（三）乙方</w:t>
      </w:r>
      <w:r>
        <w:rPr>
          <w:rFonts w:hint="default" w:ascii="Times New Roman" w:hAnsi="Times New Roman" w:eastAsia="仿宋_GB2312" w:cs="Times New Roman"/>
          <w:bCs/>
          <w:color w:val="auto"/>
          <w:sz w:val="32"/>
          <w:szCs w:val="32"/>
          <w:highlight w:val="none"/>
        </w:rPr>
        <w:t>按照本协议第</w:t>
      </w:r>
      <w:r>
        <w:rPr>
          <w:rFonts w:hint="default" w:ascii="Times New Roman" w:hAnsi="Times New Roman" w:eastAsia="仿宋_GB2312" w:cs="Times New Roman"/>
          <w:bCs/>
          <w:color w:val="auto"/>
          <w:sz w:val="32"/>
          <w:szCs w:val="32"/>
          <w:highlight w:val="none"/>
          <w:lang w:val="en-US" w:eastAsia="zh-CN"/>
        </w:rPr>
        <w:t>二</w:t>
      </w:r>
      <w:r>
        <w:rPr>
          <w:rFonts w:hint="default" w:ascii="Times New Roman" w:hAnsi="Times New Roman" w:eastAsia="仿宋_GB2312" w:cs="Times New Roman"/>
          <w:bCs/>
          <w:color w:val="auto"/>
          <w:sz w:val="32"/>
          <w:szCs w:val="32"/>
          <w:highlight w:val="none"/>
        </w:rPr>
        <w:t>条</w:t>
      </w:r>
      <w:r>
        <w:rPr>
          <w:rFonts w:hint="default" w:ascii="Times New Roman" w:hAnsi="Times New Roman" w:eastAsia="仿宋_GB2312" w:cs="Times New Roman"/>
          <w:bCs/>
          <w:color w:val="auto"/>
          <w:sz w:val="32"/>
          <w:szCs w:val="32"/>
          <w:highlight w:val="none"/>
          <w:lang w:eastAsia="zh-CN"/>
        </w:rPr>
        <w:t>、第三条第（</w:t>
      </w:r>
      <w:r>
        <w:rPr>
          <w:rFonts w:hint="default" w:ascii="Times New Roman" w:hAnsi="Times New Roman" w:eastAsia="仿宋_GB2312" w:cs="Times New Roman"/>
          <w:bCs/>
          <w:color w:val="auto"/>
          <w:sz w:val="32"/>
          <w:szCs w:val="32"/>
          <w:highlight w:val="none"/>
          <w:lang w:val="en-US" w:eastAsia="zh-CN"/>
        </w:rPr>
        <w:t>四</w:t>
      </w:r>
      <w:r>
        <w:rPr>
          <w:rFonts w:hint="default" w:ascii="Times New Roman" w:hAnsi="Times New Roman" w:eastAsia="仿宋_GB2312" w:cs="Times New Roman"/>
          <w:bCs/>
          <w:color w:val="auto"/>
          <w:sz w:val="32"/>
          <w:szCs w:val="32"/>
          <w:highlight w:val="none"/>
          <w:lang w:eastAsia="zh-CN"/>
        </w:rPr>
        <w:t>）款的要求</w:t>
      </w:r>
      <w:r>
        <w:rPr>
          <w:rFonts w:hint="default" w:ascii="Times New Roman" w:hAnsi="Times New Roman" w:eastAsia="仿宋_GB2312" w:cs="Times New Roman"/>
          <w:bCs/>
          <w:color w:val="auto"/>
          <w:sz w:val="32"/>
          <w:szCs w:val="32"/>
          <w:highlight w:val="none"/>
          <w:lang w:val="en-US" w:eastAsia="zh-CN"/>
        </w:rPr>
        <w:t>，在广州市南沙区投资、建设、经营本项目，并确保本项目符合环保、安全生产等各方面法律、法规、规章、行政规范性文件、政策和有关约定要求</w:t>
      </w:r>
      <w:r>
        <w:rPr>
          <w:rFonts w:hint="default" w:ascii="Times New Roman" w:hAnsi="Times New Roman" w:eastAsia="仿宋_GB2312" w:cs="Times New Roman"/>
          <w:bCs/>
          <w:color w:val="auto"/>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right="0" w:rightChars="0"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Cs/>
          <w:color w:val="auto"/>
          <w:sz w:val="32"/>
          <w:szCs w:val="32"/>
          <w:lang w:val="en-US" w:eastAsia="zh-CN"/>
        </w:rPr>
        <w:t>（四）</w:t>
      </w:r>
      <w:r>
        <w:rPr>
          <w:rFonts w:hint="eastAsia" w:eastAsia="仿宋_GB2312" w:cs="Times New Roman"/>
          <w:color w:val="auto"/>
          <w:sz w:val="32"/>
          <w:szCs w:val="32"/>
          <w:lang w:val="en-US" w:eastAsia="zh-CN"/>
        </w:rPr>
        <w:t>乙方</w:t>
      </w:r>
      <w:r>
        <w:rPr>
          <w:rFonts w:hint="default" w:ascii="Times New Roman" w:hAnsi="Times New Roman" w:eastAsia="仿宋_GB2312" w:cs="Times New Roman"/>
          <w:color w:val="auto"/>
          <w:sz w:val="32"/>
          <w:szCs w:val="32"/>
        </w:rPr>
        <w:t>应立即办理项目施工相关手续</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并</w:t>
      </w:r>
      <w:r>
        <w:rPr>
          <w:rFonts w:hint="default" w:ascii="Times New Roman" w:hAnsi="Times New Roman" w:eastAsia="仿宋_GB2312" w:cs="Times New Roman"/>
          <w:color w:val="auto"/>
          <w:sz w:val="32"/>
          <w:szCs w:val="32"/>
        </w:rPr>
        <w:t>按以下建设时序开发，达到</w:t>
      </w:r>
      <w:r>
        <w:rPr>
          <w:rFonts w:hint="eastAsia" w:eastAsia="仿宋_GB2312" w:cs="Times New Roman"/>
          <w:color w:val="auto"/>
          <w:sz w:val="32"/>
          <w:szCs w:val="32"/>
          <w:lang w:val="en-US" w:eastAsia="zh-CN"/>
        </w:rPr>
        <w:t>广州市</w:t>
      </w:r>
      <w:r>
        <w:rPr>
          <w:rFonts w:hint="default" w:ascii="Times New Roman" w:hAnsi="Times New Roman" w:eastAsia="仿宋_GB2312" w:cs="Times New Roman"/>
          <w:color w:val="auto"/>
          <w:sz w:val="32"/>
          <w:szCs w:val="32"/>
          <w:lang w:eastAsia="zh-CN"/>
        </w:rPr>
        <w:t>南沙</w:t>
      </w:r>
      <w:r>
        <w:rPr>
          <w:rFonts w:hint="eastAsia" w:eastAsia="仿宋_GB2312" w:cs="Times New Roman"/>
          <w:color w:val="auto"/>
          <w:sz w:val="32"/>
          <w:szCs w:val="32"/>
          <w:lang w:val="en-US" w:eastAsia="zh-CN"/>
        </w:rPr>
        <w:t>区</w:t>
      </w:r>
      <w:r>
        <w:rPr>
          <w:rFonts w:hint="default" w:ascii="Times New Roman" w:hAnsi="Times New Roman" w:eastAsia="仿宋_GB2312" w:cs="Times New Roman"/>
          <w:color w:val="auto"/>
          <w:sz w:val="32"/>
          <w:szCs w:val="32"/>
        </w:rPr>
        <w:t>产业规划和建设要求：</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rPr>
          <w:rFonts w:hint="default" w:ascii="Times New Roman" w:hAnsi="Times New Roman" w:eastAsia="仿宋_GB2312" w:cs="Times New Roman"/>
          <w:bCs/>
          <w:color w:val="auto"/>
          <w:sz w:val="32"/>
          <w:szCs w:val="32"/>
          <w:lang w:eastAsia="zh-CN"/>
        </w:rPr>
      </w:pPr>
      <w:r>
        <w:rPr>
          <w:rFonts w:hint="default" w:ascii="Times New Roman" w:hAnsi="Times New Roman" w:eastAsia="仿宋_GB2312" w:cs="Times New Roman"/>
          <w:bCs/>
          <w:color w:val="auto"/>
          <w:sz w:val="32"/>
          <w:szCs w:val="32"/>
        </w:rPr>
        <w:t>1.土地交付之日起</w:t>
      </w:r>
      <w:r>
        <w:rPr>
          <w:rFonts w:hint="default" w:ascii="Times New Roman" w:hAnsi="Times New Roman" w:eastAsia="仿宋_GB2312" w:cs="Times New Roman"/>
          <w:bCs/>
          <w:color w:val="auto"/>
          <w:sz w:val="32"/>
          <w:szCs w:val="32"/>
          <w:u w:val="none"/>
          <w:lang w:val="en-US" w:eastAsia="zh-CN"/>
        </w:rPr>
        <w:t>3</w:t>
      </w:r>
      <w:r>
        <w:rPr>
          <w:rFonts w:hint="default" w:ascii="Times New Roman" w:hAnsi="Times New Roman" w:eastAsia="仿宋_GB2312" w:cs="Times New Roman"/>
          <w:bCs/>
          <w:color w:val="auto"/>
          <w:sz w:val="32"/>
          <w:szCs w:val="32"/>
        </w:rPr>
        <w:t>个月内开工建设</w:t>
      </w:r>
      <w:r>
        <w:rPr>
          <w:rFonts w:hint="default" w:ascii="Times New Roman" w:hAnsi="Times New Roman" w:eastAsia="仿宋_GB2312" w:cs="Times New Roman"/>
          <w:bCs/>
          <w:color w:val="auto"/>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rPr>
          <w:rFonts w:hint="default" w:ascii="Times New Roman" w:hAnsi="Times New Roman" w:eastAsia="仿宋_GB2312" w:cs="Times New Roman"/>
          <w:sz w:val="32"/>
          <w:szCs w:val="32"/>
          <w:highlight w:val="none"/>
        </w:rPr>
      </w:pPr>
      <w:r>
        <w:rPr>
          <w:rFonts w:hint="eastAsia" w:eastAsia="仿宋_GB2312" w:cs="Times New Roman"/>
          <w:bCs/>
          <w:color w:val="auto"/>
          <w:sz w:val="32"/>
          <w:szCs w:val="32"/>
          <w:lang w:val="en-US" w:eastAsia="zh-CN"/>
        </w:rPr>
        <w:t>2</w:t>
      </w:r>
      <w:r>
        <w:rPr>
          <w:rFonts w:hint="default" w:ascii="Times New Roman" w:hAnsi="Times New Roman" w:eastAsia="仿宋_GB2312" w:cs="Times New Roman"/>
          <w:bCs/>
          <w:color w:val="auto"/>
          <w:sz w:val="32"/>
          <w:szCs w:val="32"/>
        </w:rPr>
        <w:t>.</w:t>
      </w:r>
      <w:r>
        <w:rPr>
          <w:rFonts w:hint="default" w:ascii="Times New Roman" w:hAnsi="Times New Roman" w:eastAsia="仿宋_GB2312" w:cs="Times New Roman"/>
          <w:bCs/>
          <w:color w:val="auto"/>
          <w:sz w:val="32"/>
          <w:szCs w:val="32"/>
          <w:lang w:val="en-US" w:eastAsia="zh-CN"/>
        </w:rPr>
        <w:t>土地交付</w:t>
      </w:r>
      <w:r>
        <w:rPr>
          <w:rFonts w:hint="default" w:ascii="Times New Roman" w:hAnsi="Times New Roman" w:eastAsia="仿宋_GB2312" w:cs="Times New Roman"/>
          <w:bCs/>
          <w:color w:val="auto"/>
          <w:sz w:val="32"/>
          <w:szCs w:val="32"/>
        </w:rPr>
        <w:t>之日起</w:t>
      </w:r>
      <w:r>
        <w:rPr>
          <w:rFonts w:hint="eastAsia" w:eastAsia="仿宋_GB2312" w:cs="Times New Roman"/>
          <w:bCs/>
          <w:color w:val="auto"/>
          <w:sz w:val="32"/>
          <w:szCs w:val="32"/>
          <w:u w:val="single"/>
          <w:lang w:val="en-US" w:eastAsia="zh-CN"/>
        </w:rPr>
        <w:t xml:space="preserve">    </w:t>
      </w:r>
      <w:r>
        <w:rPr>
          <w:rFonts w:hint="default" w:ascii="Times New Roman" w:hAnsi="Times New Roman" w:eastAsia="仿宋_GB2312" w:cs="Times New Roman"/>
          <w:bCs/>
          <w:color w:val="auto"/>
          <w:sz w:val="32"/>
          <w:szCs w:val="32"/>
        </w:rPr>
        <w:t>个月内完成土地出让合同项下</w:t>
      </w:r>
      <w:r>
        <w:rPr>
          <w:rFonts w:hint="eastAsia" w:eastAsia="仿宋_GB2312" w:cs="Times New Roman"/>
          <w:bCs/>
          <w:color w:val="auto"/>
          <w:sz w:val="32"/>
          <w:szCs w:val="32"/>
          <w:lang w:val="en-US" w:eastAsia="zh-CN"/>
        </w:rPr>
        <w:t>整个</w:t>
      </w:r>
      <w:r>
        <w:rPr>
          <w:rFonts w:hint="default" w:ascii="Times New Roman" w:hAnsi="Times New Roman" w:eastAsia="仿宋_GB2312" w:cs="Times New Roman"/>
          <w:bCs/>
          <w:color w:val="auto"/>
          <w:sz w:val="32"/>
          <w:szCs w:val="32"/>
          <w:lang w:val="en-US" w:eastAsia="zh-CN"/>
        </w:rPr>
        <w:t>工程</w:t>
      </w:r>
      <w:r>
        <w:rPr>
          <w:rFonts w:hint="default" w:ascii="Times New Roman" w:hAnsi="Times New Roman" w:eastAsia="仿宋_GB2312" w:cs="Times New Roman"/>
          <w:bCs/>
          <w:color w:val="auto"/>
          <w:sz w:val="32"/>
          <w:szCs w:val="32"/>
        </w:rPr>
        <w:t>地块竣工验收</w:t>
      </w:r>
      <w:r>
        <w:rPr>
          <w:rFonts w:hint="default" w:ascii="Times New Roman" w:hAnsi="Times New Roman" w:eastAsia="仿宋_GB2312" w:cs="Times New Roman"/>
          <w:bCs/>
          <w:color w:val="auto"/>
          <w:sz w:val="32"/>
          <w:szCs w:val="32"/>
          <w:lang w:eastAsia="zh-CN"/>
        </w:rPr>
        <w:t>并投产</w:t>
      </w:r>
      <w:r>
        <w:rPr>
          <w:rFonts w:hint="default" w:ascii="Times New Roman" w:hAnsi="Times New Roman" w:eastAsia="仿宋_GB2312" w:cs="Times New Roman"/>
          <w:bCs/>
          <w:color w:val="auto"/>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rPr>
          <w:rFonts w:hint="default" w:ascii="Times New Roman" w:hAnsi="Times New Roman" w:eastAsia="仿宋_GB2312" w:cs="Times New Roman"/>
          <w:bCs/>
          <w:color w:val="auto"/>
          <w:sz w:val="32"/>
          <w:szCs w:val="32"/>
          <w:u w:val="none"/>
          <w:lang w:val="en-US" w:eastAsia="zh-CN"/>
        </w:rPr>
      </w:pPr>
      <w:r>
        <w:rPr>
          <w:rFonts w:hint="eastAsia" w:eastAsia="仿宋_GB2312" w:cs="Times New Roman"/>
          <w:bCs/>
          <w:color w:val="auto"/>
          <w:sz w:val="32"/>
          <w:szCs w:val="32"/>
          <w:u w:val="none"/>
          <w:lang w:val="en-US" w:eastAsia="zh-CN"/>
        </w:rPr>
        <w:t>3</w:t>
      </w:r>
      <w:r>
        <w:rPr>
          <w:rFonts w:hint="default" w:ascii="Times New Roman" w:hAnsi="Times New Roman" w:eastAsia="仿宋_GB2312" w:cs="Times New Roman"/>
          <w:bCs/>
          <w:color w:val="auto"/>
          <w:sz w:val="32"/>
          <w:szCs w:val="32"/>
          <w:u w:val="none"/>
          <w:lang w:val="en-US" w:eastAsia="zh-CN"/>
        </w:rPr>
        <w:t>.乙方需严格按照项目规划要求独立完成开发利用，如需</w:t>
      </w:r>
      <w:r>
        <w:rPr>
          <w:rFonts w:hint="eastAsia" w:eastAsia="仿宋_GB2312" w:cs="Times New Roman"/>
          <w:bCs/>
          <w:color w:val="auto"/>
          <w:sz w:val="32"/>
          <w:szCs w:val="32"/>
          <w:u w:val="none"/>
          <w:lang w:val="en-US" w:eastAsia="zh-CN"/>
        </w:rPr>
        <w:t>出租</w:t>
      </w:r>
      <w:r>
        <w:rPr>
          <w:rFonts w:hint="default" w:eastAsia="仿宋_GB2312" w:cs="Times New Roman"/>
          <w:b w:val="0"/>
          <w:color w:val="000000" w:themeColor="text1"/>
          <w:sz w:val="32"/>
          <w:szCs w:val="32"/>
          <w:highlight w:val="none"/>
          <w:lang w:val="en-US" w:eastAsia="zh-CN"/>
          <w14:textFill>
            <w14:solidFill>
              <w14:schemeClr w14:val="tx1"/>
            </w14:solidFill>
          </w14:textFill>
        </w:rPr>
        <w:t>（</w:t>
      </w:r>
      <w:r>
        <w:rPr>
          <w:rFonts w:hint="default" w:ascii="Times New Roman" w:hAnsi="Times New Roman" w:eastAsia="仿宋_GB2312" w:cs="Times New Roman"/>
          <w:b w:val="0"/>
          <w:color w:val="000000" w:themeColor="text1"/>
          <w:sz w:val="32"/>
          <w:szCs w:val="32"/>
          <w:highlight w:val="none"/>
          <w:lang w:val="en-US" w:eastAsia="zh-CN"/>
          <w14:textFill>
            <w14:solidFill>
              <w14:schemeClr w14:val="tx1"/>
            </w14:solidFill>
          </w14:textFill>
        </w:rPr>
        <w:t>建（构）筑物</w:t>
      </w:r>
      <w:r>
        <w:rPr>
          <w:rFonts w:hint="default" w:eastAsia="仿宋_GB2312" w:cs="Times New Roman"/>
          <w:b w:val="0"/>
          <w:color w:val="000000" w:themeColor="text1"/>
          <w:sz w:val="32"/>
          <w:szCs w:val="32"/>
          <w:highlight w:val="none"/>
          <w:lang w:val="en-US" w:eastAsia="zh-CN"/>
          <w14:textFill>
            <w14:solidFill>
              <w14:schemeClr w14:val="tx1"/>
            </w14:solidFill>
          </w14:textFill>
        </w:rPr>
        <w:t>除外）</w:t>
      </w:r>
      <w:r>
        <w:rPr>
          <w:rFonts w:hint="eastAsia" w:eastAsia="仿宋_GB2312" w:cs="Times New Roman"/>
          <w:bCs/>
          <w:color w:val="auto"/>
          <w:sz w:val="32"/>
          <w:szCs w:val="32"/>
          <w:u w:val="none"/>
          <w:lang w:val="en-US" w:eastAsia="zh-CN"/>
        </w:rPr>
        <w:t>、</w:t>
      </w:r>
      <w:r>
        <w:rPr>
          <w:rFonts w:hint="default" w:ascii="Times New Roman" w:hAnsi="Times New Roman" w:eastAsia="仿宋_GB2312" w:cs="Times New Roman"/>
          <w:bCs/>
          <w:color w:val="auto"/>
          <w:sz w:val="32"/>
          <w:szCs w:val="32"/>
          <w:u w:val="none"/>
          <w:lang w:val="en-US" w:eastAsia="zh-CN"/>
        </w:rPr>
        <w:t>转让或与第</w:t>
      </w:r>
      <w:r>
        <w:rPr>
          <w:rFonts w:hint="eastAsia" w:eastAsia="仿宋_GB2312" w:cs="Times New Roman"/>
          <w:bCs/>
          <w:color w:val="auto"/>
          <w:sz w:val="32"/>
          <w:szCs w:val="32"/>
          <w:u w:val="none"/>
          <w:lang w:val="en-US" w:eastAsia="zh-CN"/>
        </w:rPr>
        <w:t>三</w:t>
      </w:r>
      <w:r>
        <w:rPr>
          <w:rFonts w:hint="default" w:ascii="Times New Roman" w:hAnsi="Times New Roman" w:eastAsia="仿宋_GB2312" w:cs="Times New Roman"/>
          <w:bCs/>
          <w:color w:val="auto"/>
          <w:sz w:val="32"/>
          <w:szCs w:val="32"/>
          <w:u w:val="none"/>
          <w:lang w:val="en-US" w:eastAsia="zh-CN"/>
        </w:rPr>
        <w:t>方合作开发建设项目用地及建（构）筑物（包括地下建筑及地上建筑）经甲方书面同意后方可实施。</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仿宋_GB2312" w:cs="Times New Roman"/>
          <w:bCs/>
          <w:color w:val="auto"/>
          <w:sz w:val="32"/>
          <w:szCs w:val="32"/>
          <w:lang w:val="en-US" w:eastAsia="zh-CN"/>
        </w:rPr>
      </w:pPr>
      <w:r>
        <w:rPr>
          <w:rFonts w:hint="default" w:ascii="Times New Roman" w:hAnsi="Times New Roman" w:eastAsia="仿宋_GB2312" w:cs="Times New Roman"/>
          <w:bCs/>
          <w:color w:val="auto"/>
          <w:sz w:val="32"/>
          <w:szCs w:val="32"/>
        </w:rPr>
        <w:t>（</w:t>
      </w:r>
      <w:r>
        <w:rPr>
          <w:rFonts w:hint="eastAsia" w:eastAsia="仿宋_GB2312" w:cs="Times New Roman"/>
          <w:bCs/>
          <w:color w:val="auto"/>
          <w:sz w:val="32"/>
          <w:szCs w:val="32"/>
          <w:lang w:val="en-US" w:eastAsia="zh-CN"/>
        </w:rPr>
        <w:t>五</w:t>
      </w:r>
      <w:r>
        <w:rPr>
          <w:rFonts w:hint="default" w:ascii="Times New Roman" w:hAnsi="Times New Roman" w:eastAsia="仿宋_GB2312" w:cs="Times New Roman"/>
          <w:bCs/>
          <w:color w:val="auto"/>
          <w:sz w:val="32"/>
          <w:szCs w:val="32"/>
        </w:rPr>
        <w:t>）</w:t>
      </w:r>
      <w:r>
        <w:rPr>
          <w:rFonts w:hint="default" w:ascii="Times New Roman" w:hAnsi="Times New Roman" w:eastAsia="仿宋_GB2312" w:cs="Times New Roman"/>
          <w:bCs/>
          <w:color w:val="auto"/>
          <w:sz w:val="32"/>
          <w:szCs w:val="32"/>
          <w:lang w:val="en-US" w:eastAsia="zh-CN"/>
        </w:rPr>
        <w:t>甲方对乙方的监管经济数据为：</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640" w:firstLineChars="200"/>
        <w:textAlignment w:val="auto"/>
        <w:rPr>
          <w:rFonts w:hint="eastAsia" w:eastAsia="仿宋_GB2312" w:cs="Times New Roman"/>
          <w:sz w:val="32"/>
          <w:szCs w:val="32"/>
          <w:lang w:val="en-US" w:eastAsia="zh-CN"/>
        </w:rPr>
      </w:pPr>
      <w:r>
        <w:rPr>
          <w:rFonts w:hint="eastAsia" w:eastAsia="仿宋_GB2312" w:cs="Times New Roman"/>
          <w:sz w:val="32"/>
          <w:szCs w:val="32"/>
          <w:lang w:val="en-US" w:eastAsia="zh-CN"/>
        </w:rPr>
        <w:t>1.投资规模：本项目</w:t>
      </w:r>
      <w:r>
        <w:rPr>
          <w:rFonts w:hint="default" w:ascii="Times New Roman" w:hAnsi="Times New Roman" w:eastAsia="仿宋_GB2312" w:cs="Times New Roman"/>
          <w:color w:val="auto"/>
          <w:sz w:val="32"/>
          <w:szCs w:val="32"/>
        </w:rPr>
        <w:t>总投资</w:t>
      </w:r>
      <w:r>
        <w:rPr>
          <w:rFonts w:hint="default" w:ascii="Times New Roman" w:hAnsi="Times New Roman" w:eastAsia="仿宋_GB2312" w:cs="Times New Roman"/>
          <w:color w:val="auto"/>
          <w:sz w:val="32"/>
          <w:szCs w:val="32"/>
          <w:lang w:eastAsia="zh-CN"/>
        </w:rPr>
        <w:t>额不低于</w:t>
      </w:r>
      <w:r>
        <w:rPr>
          <w:rFonts w:hint="eastAsia" w:eastAsia="仿宋_GB2312" w:cs="Times New Roman"/>
          <w:color w:val="auto"/>
          <w:sz w:val="32"/>
          <w:szCs w:val="32"/>
          <w:u w:val="single"/>
          <w:lang w:val="en-US" w:eastAsia="zh-CN"/>
        </w:rPr>
        <w:t>9</w:t>
      </w:r>
      <w:r>
        <w:rPr>
          <w:rFonts w:hint="default" w:ascii="Times New Roman" w:hAnsi="Times New Roman" w:eastAsia="仿宋_GB2312" w:cs="Times New Roman"/>
          <w:color w:val="auto"/>
          <w:sz w:val="32"/>
          <w:szCs w:val="32"/>
        </w:rPr>
        <w:t>亿元</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sz w:val="32"/>
          <w:szCs w:val="32"/>
        </w:rPr>
        <w:t>其中固定资产投资不低于</w:t>
      </w:r>
      <w:r>
        <w:rPr>
          <w:rFonts w:hint="eastAsia" w:eastAsia="仿宋_GB2312" w:cs="Times New Roman"/>
          <w:sz w:val="32"/>
          <w:szCs w:val="32"/>
          <w:u w:val="single"/>
          <w:lang w:val="en-US" w:eastAsia="zh-CN"/>
        </w:rPr>
        <w:t>5.3</w:t>
      </w:r>
      <w:r>
        <w:rPr>
          <w:rFonts w:hint="default" w:ascii="Times New Roman" w:hAnsi="Times New Roman" w:eastAsia="仿宋_GB2312" w:cs="Times New Roman"/>
          <w:sz w:val="32"/>
          <w:szCs w:val="32"/>
          <w:lang w:val="en-US" w:eastAsia="zh-CN"/>
        </w:rPr>
        <w:t>亿</w:t>
      </w:r>
      <w:r>
        <w:rPr>
          <w:rFonts w:hint="default" w:ascii="Times New Roman" w:hAnsi="Times New Roman" w:eastAsia="仿宋_GB2312" w:cs="Times New Roman"/>
          <w:sz w:val="32"/>
          <w:szCs w:val="32"/>
        </w:rPr>
        <w:t>元</w:t>
      </w:r>
      <w:r>
        <w:rPr>
          <w:rFonts w:hint="eastAsia"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仿宋_GB2312" w:cs="Times New Roman"/>
          <w:bCs/>
          <w:color w:val="auto"/>
          <w:sz w:val="32"/>
          <w:szCs w:val="32"/>
          <w:lang w:eastAsia="zh-CN"/>
        </w:rPr>
      </w:pPr>
      <w:r>
        <w:rPr>
          <w:rFonts w:hint="eastAsia" w:eastAsia="仿宋_GB2312" w:cs="Times New Roman"/>
          <w:bCs/>
          <w:color w:val="auto"/>
          <w:sz w:val="32"/>
          <w:szCs w:val="32"/>
          <w:lang w:val="en-US" w:eastAsia="zh-CN"/>
        </w:rPr>
        <w:t>2</w:t>
      </w:r>
      <w:r>
        <w:rPr>
          <w:rFonts w:hint="default" w:ascii="Times New Roman" w:hAnsi="Times New Roman" w:eastAsia="仿宋_GB2312" w:cs="Times New Roman"/>
          <w:bCs/>
          <w:color w:val="auto"/>
          <w:sz w:val="32"/>
          <w:szCs w:val="32"/>
          <w:lang w:val="en-US" w:eastAsia="zh-CN"/>
        </w:rPr>
        <w:t>.</w:t>
      </w:r>
      <w:r>
        <w:rPr>
          <w:rFonts w:hint="eastAsia" w:eastAsia="仿宋_GB2312" w:cs="Times New Roman"/>
          <w:bCs/>
          <w:color w:val="auto"/>
          <w:sz w:val="32"/>
          <w:szCs w:val="32"/>
          <w:lang w:val="en-US" w:eastAsia="zh-CN"/>
        </w:rPr>
        <w:t>投资强度：</w:t>
      </w:r>
      <w:r>
        <w:rPr>
          <w:rFonts w:hint="default" w:ascii="Times New Roman" w:hAnsi="Times New Roman" w:eastAsia="仿宋_GB2312" w:cs="Times New Roman"/>
          <w:bCs/>
          <w:color w:val="auto"/>
          <w:sz w:val="32"/>
          <w:szCs w:val="32"/>
          <w:u w:val="single"/>
          <w:lang w:val="en-US" w:eastAsia="zh-CN"/>
        </w:rPr>
        <w:t>2025年12月31日</w:t>
      </w:r>
      <w:r>
        <w:rPr>
          <w:rFonts w:hint="default" w:ascii="Times New Roman" w:hAnsi="Times New Roman" w:eastAsia="仿宋_GB2312" w:cs="Times New Roman"/>
          <w:bCs/>
          <w:color w:val="auto"/>
          <w:sz w:val="32"/>
          <w:szCs w:val="32"/>
          <w:lang w:val="en-US" w:eastAsia="zh-CN"/>
        </w:rPr>
        <w:t>前，</w:t>
      </w:r>
      <w:r>
        <w:rPr>
          <w:rFonts w:hint="default" w:ascii="Times New Roman" w:hAnsi="Times New Roman" w:eastAsia="仿宋_GB2312" w:cs="Times New Roman"/>
          <w:bCs/>
          <w:color w:val="auto"/>
          <w:sz w:val="32"/>
          <w:szCs w:val="32"/>
        </w:rPr>
        <w:t>本项目的投资强度不低于</w:t>
      </w:r>
      <w:r>
        <w:rPr>
          <w:rFonts w:hint="default" w:ascii="Times New Roman" w:hAnsi="Times New Roman" w:eastAsia="仿宋_GB2312" w:cs="Times New Roman"/>
          <w:bCs/>
          <w:color w:val="auto"/>
          <w:sz w:val="32"/>
          <w:szCs w:val="32"/>
          <w:u w:val="single"/>
          <w:lang w:val="en-US" w:eastAsia="zh-CN"/>
        </w:rPr>
        <w:t>15</w:t>
      </w:r>
      <w:r>
        <w:rPr>
          <w:rFonts w:hint="eastAsia" w:eastAsia="仿宋_GB2312" w:cs="Times New Roman"/>
          <w:bCs/>
          <w:color w:val="auto"/>
          <w:sz w:val="32"/>
          <w:szCs w:val="32"/>
          <w:u w:val="single"/>
          <w:lang w:val="en-US" w:eastAsia="zh-CN"/>
        </w:rPr>
        <w:t>000</w:t>
      </w:r>
      <w:r>
        <w:rPr>
          <w:rFonts w:hint="default" w:ascii="Times New Roman" w:hAnsi="Times New Roman" w:eastAsia="仿宋_GB2312" w:cs="Times New Roman"/>
          <w:bCs/>
          <w:color w:val="auto"/>
          <w:sz w:val="32"/>
          <w:szCs w:val="32"/>
        </w:rPr>
        <w:t>元/</w:t>
      </w:r>
      <w:r>
        <w:rPr>
          <w:rFonts w:hint="default" w:ascii="Times New Roman" w:hAnsi="Times New Roman" w:eastAsia="仿宋_GB2312" w:cs="Times New Roman"/>
          <w:bCs/>
          <w:color w:val="auto"/>
          <w:sz w:val="32"/>
          <w:szCs w:val="32"/>
          <w:lang w:val="en-US" w:eastAsia="zh-CN"/>
        </w:rPr>
        <w:t>平方米</w:t>
      </w:r>
      <w:r>
        <w:rPr>
          <w:rFonts w:hint="eastAsia" w:eastAsia="仿宋_GB2312" w:cs="Times New Roman"/>
          <w:bCs/>
          <w:color w:val="auto"/>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bCs/>
          <w:color w:val="auto"/>
          <w:sz w:val="32"/>
          <w:szCs w:val="32"/>
          <w:lang w:val="en-US" w:eastAsia="zh-CN"/>
        </w:rPr>
        <w:t>3</w:t>
      </w:r>
      <w:r>
        <w:rPr>
          <w:rFonts w:hint="default" w:ascii="Times New Roman" w:hAnsi="Times New Roman" w:eastAsia="仿宋_GB2312" w:cs="Times New Roman"/>
          <w:bCs/>
          <w:color w:val="auto"/>
          <w:sz w:val="32"/>
          <w:szCs w:val="32"/>
          <w:lang w:val="en-US" w:eastAsia="zh-CN"/>
        </w:rPr>
        <w:t>.</w:t>
      </w:r>
      <w:r>
        <w:rPr>
          <w:rFonts w:hint="default" w:ascii="Times New Roman" w:hAnsi="Times New Roman" w:eastAsia="仿宋_GB2312" w:cs="Times New Roman"/>
          <w:sz w:val="32"/>
          <w:szCs w:val="32"/>
          <w:highlight w:val="none"/>
        </w:rPr>
        <w:t>工业企业的生产产值和</w:t>
      </w:r>
      <w:r>
        <w:rPr>
          <w:rFonts w:hint="default" w:ascii="Times New Roman" w:hAnsi="Times New Roman" w:eastAsia="仿宋_GB2312" w:cs="Times New Roman"/>
          <w:sz w:val="32"/>
          <w:szCs w:val="32"/>
          <w:highlight w:val="none"/>
          <w:lang w:val="en-US" w:eastAsia="zh-CN"/>
        </w:rPr>
        <w:t>非工业企业的</w:t>
      </w:r>
      <w:r>
        <w:rPr>
          <w:rFonts w:hint="default" w:ascii="Times New Roman" w:hAnsi="Times New Roman" w:eastAsia="仿宋_GB2312" w:cs="Times New Roman"/>
          <w:sz w:val="32"/>
          <w:szCs w:val="32"/>
          <w:highlight w:val="none"/>
        </w:rPr>
        <w:t>营业收入</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本项目实现稳定运营</w:t>
      </w:r>
      <w:r>
        <w:rPr>
          <w:rFonts w:hint="eastAsia" w:eastAsia="仿宋_GB2312" w:cs="Times New Roman"/>
          <w:sz w:val="32"/>
          <w:szCs w:val="32"/>
          <w:highlight w:val="none"/>
          <w:lang w:val="en-US" w:eastAsia="zh-CN"/>
        </w:rPr>
        <w:t>的</w:t>
      </w:r>
      <w:r>
        <w:rPr>
          <w:rFonts w:hint="default" w:ascii="Times New Roman" w:hAnsi="Times New Roman" w:eastAsia="仿宋_GB2312" w:cs="Times New Roman"/>
          <w:sz w:val="32"/>
          <w:szCs w:val="32"/>
          <w:highlight w:val="none"/>
        </w:rPr>
        <w:t>当个会计年度起，</w:t>
      </w:r>
      <w:r>
        <w:rPr>
          <w:rFonts w:hint="default" w:ascii="Times New Roman" w:hAnsi="Times New Roman" w:eastAsia="仿宋_GB2312" w:cs="Times New Roman"/>
          <w:sz w:val="32"/>
          <w:szCs w:val="32"/>
          <w:highlight w:val="none"/>
          <w:lang w:val="en-US" w:eastAsia="zh-CN"/>
        </w:rPr>
        <w:t>每个会计年度</w:t>
      </w:r>
      <w:r>
        <w:rPr>
          <w:rFonts w:hint="default" w:ascii="Times New Roman" w:hAnsi="Times New Roman" w:eastAsia="仿宋_GB2312" w:cs="Times New Roman"/>
          <w:sz w:val="32"/>
          <w:szCs w:val="32"/>
          <w:highlight w:val="none"/>
        </w:rPr>
        <w:t>入统广州市南沙区的工业企业的生产产值和</w:t>
      </w:r>
      <w:r>
        <w:rPr>
          <w:rFonts w:hint="default" w:ascii="Times New Roman" w:hAnsi="Times New Roman" w:eastAsia="仿宋_GB2312" w:cs="Times New Roman"/>
          <w:sz w:val="32"/>
          <w:szCs w:val="32"/>
          <w:highlight w:val="none"/>
          <w:lang w:val="en-US" w:eastAsia="zh-CN"/>
        </w:rPr>
        <w:t>非工业企业的</w:t>
      </w:r>
      <w:r>
        <w:rPr>
          <w:rFonts w:hint="default" w:ascii="Times New Roman" w:hAnsi="Times New Roman" w:eastAsia="仿宋_GB2312" w:cs="Times New Roman"/>
          <w:sz w:val="32"/>
          <w:szCs w:val="32"/>
          <w:highlight w:val="none"/>
        </w:rPr>
        <w:t>营业收入合计不低于</w:t>
      </w:r>
      <w:r>
        <w:rPr>
          <w:rFonts w:hint="eastAsia" w:eastAsia="仿宋_GB2312" w:cs="Times New Roman"/>
          <w:sz w:val="32"/>
          <w:szCs w:val="32"/>
          <w:highlight w:val="none"/>
          <w:u w:val="single"/>
          <w:lang w:val="en-US" w:eastAsia="zh-CN"/>
        </w:rPr>
        <w:t>200000</w:t>
      </w:r>
      <w:r>
        <w:rPr>
          <w:rFonts w:hint="default" w:ascii="Times New Roman" w:hAnsi="Times New Roman" w:eastAsia="仿宋_GB2312" w:cs="Times New Roman"/>
          <w:sz w:val="32"/>
          <w:szCs w:val="32"/>
          <w:highlight w:val="none"/>
        </w:rPr>
        <w:t>万元</w:t>
      </w:r>
      <w:r>
        <w:rPr>
          <w:rFonts w:hint="eastAsia" w:eastAsia="仿宋_GB2312" w:cs="Times New Roman"/>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仿宋_GB2312" w:cs="Times New Roman"/>
          <w:bCs/>
          <w:color w:val="auto"/>
          <w:sz w:val="32"/>
          <w:szCs w:val="32"/>
          <w:lang w:eastAsia="zh-CN"/>
        </w:rPr>
      </w:pPr>
      <w:r>
        <w:rPr>
          <w:rFonts w:hint="eastAsia" w:eastAsia="仿宋_GB2312" w:cs="Times New Roman"/>
          <w:bCs/>
          <w:color w:val="auto"/>
          <w:sz w:val="32"/>
          <w:szCs w:val="32"/>
          <w:lang w:val="en-US" w:eastAsia="zh-CN"/>
        </w:rPr>
        <w:t>4</w:t>
      </w:r>
      <w:r>
        <w:rPr>
          <w:rFonts w:hint="default" w:ascii="Times New Roman" w:hAnsi="Times New Roman" w:eastAsia="仿宋_GB2312" w:cs="Times New Roman"/>
          <w:bCs/>
          <w:color w:val="auto"/>
          <w:sz w:val="32"/>
          <w:szCs w:val="32"/>
          <w:lang w:val="en-US" w:eastAsia="zh-CN"/>
        </w:rPr>
        <w:t>.</w:t>
      </w:r>
      <w:r>
        <w:rPr>
          <w:rFonts w:hint="eastAsia" w:eastAsia="仿宋_GB2312" w:cs="Times New Roman"/>
          <w:bCs/>
          <w:color w:val="auto"/>
          <w:sz w:val="32"/>
          <w:szCs w:val="32"/>
          <w:lang w:val="en-US" w:eastAsia="zh-CN"/>
        </w:rPr>
        <w:t>税收贡献：</w:t>
      </w:r>
      <w:r>
        <w:rPr>
          <w:rFonts w:hint="eastAsia" w:eastAsia="仿宋_GB2312" w:cs="Times New Roman"/>
          <w:sz w:val="32"/>
          <w:szCs w:val="32"/>
          <w:highlight w:val="none"/>
          <w:lang w:val="en-US" w:eastAsia="zh-CN"/>
        </w:rPr>
        <w:t>本</w:t>
      </w:r>
      <w:r>
        <w:rPr>
          <w:rFonts w:hint="default" w:ascii="Times New Roman" w:hAnsi="Times New Roman" w:eastAsia="仿宋_GB2312" w:cs="Times New Roman"/>
          <w:sz w:val="32"/>
          <w:szCs w:val="32"/>
          <w:highlight w:val="none"/>
        </w:rPr>
        <w:t>项目稳定运营后，每个会计年度在广州市南沙区缴纳的税收贡献不低于</w:t>
      </w:r>
      <w:r>
        <w:rPr>
          <w:rFonts w:hint="default" w:ascii="Times New Roman" w:hAnsi="Times New Roman" w:eastAsia="仿宋_GB2312" w:cs="Times New Roman"/>
          <w:sz w:val="32"/>
          <w:szCs w:val="32"/>
          <w:highlight w:val="none"/>
          <w:u w:val="single"/>
        </w:rPr>
        <w:t>5000</w:t>
      </w:r>
      <w:r>
        <w:rPr>
          <w:rFonts w:hint="default" w:ascii="Times New Roman" w:hAnsi="Times New Roman" w:eastAsia="仿宋_GB2312" w:cs="Times New Roman"/>
          <w:sz w:val="32"/>
          <w:szCs w:val="32"/>
          <w:highlight w:val="none"/>
        </w:rPr>
        <w:t>万元</w:t>
      </w:r>
      <w:r>
        <w:rPr>
          <w:rFonts w:hint="default" w:ascii="Times New Roman" w:hAnsi="Times New Roman" w:eastAsia="仿宋_GB2312" w:cs="Times New Roman"/>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153" w:rightChars="-73" w:firstLine="640" w:firstLineChars="200"/>
        <w:textAlignment w:val="auto"/>
        <w:rPr>
          <w:rFonts w:hint="default" w:ascii="Times New Roman" w:hAnsi="Times New Roman" w:eastAsia="仿宋_GB2312" w:cs="Times New Roman"/>
          <w:bCs/>
          <w:color w:val="auto"/>
          <w:sz w:val="32"/>
          <w:szCs w:val="32"/>
          <w:highlight w:val="yellow"/>
          <w:lang w:eastAsia="zh-CN"/>
        </w:rPr>
      </w:pPr>
      <w:r>
        <w:rPr>
          <w:rFonts w:hint="default" w:ascii="Times New Roman" w:hAnsi="Times New Roman" w:eastAsia="仿宋_GB2312" w:cs="Times New Roman"/>
          <w:color w:val="auto"/>
          <w:sz w:val="32"/>
          <w:szCs w:val="32"/>
        </w:rPr>
        <w:t>（</w:t>
      </w:r>
      <w:r>
        <w:rPr>
          <w:rFonts w:hint="eastAsia" w:eastAsia="仿宋_GB2312" w:cs="Times New Roman"/>
          <w:color w:val="auto"/>
          <w:sz w:val="32"/>
          <w:szCs w:val="32"/>
          <w:lang w:val="en-US" w:eastAsia="zh-CN"/>
        </w:rPr>
        <w:t>六</w:t>
      </w:r>
      <w:r>
        <w:rPr>
          <w:rFonts w:hint="default" w:ascii="Times New Roman" w:hAnsi="Times New Roman" w:eastAsia="仿宋_GB2312" w:cs="Times New Roman"/>
          <w:color w:val="auto"/>
          <w:sz w:val="32"/>
          <w:szCs w:val="32"/>
        </w:rPr>
        <w:t>）</w:t>
      </w:r>
      <w:r>
        <w:rPr>
          <w:rFonts w:hint="default" w:ascii="Times New Roman" w:eastAsia="仿宋_GB2312"/>
          <w:color w:val="auto"/>
          <w:sz w:val="32"/>
          <w:szCs w:val="32"/>
          <w:highlight w:val="none"/>
        </w:rPr>
        <w:t>本协议约定的项目建设用地只能用于本协议约定的项目建设，除非</w:t>
      </w:r>
      <w:r>
        <w:rPr>
          <w:rFonts w:hint="eastAsia" w:eastAsia="仿宋_GB2312"/>
          <w:color w:val="auto"/>
          <w:sz w:val="32"/>
          <w:szCs w:val="32"/>
          <w:highlight w:val="none"/>
          <w:lang w:eastAsia="zh-CN"/>
        </w:rPr>
        <w:t>乙方征得甲方书面同意</w:t>
      </w:r>
      <w:r>
        <w:rPr>
          <w:rFonts w:hint="default" w:ascii="Times New Roman" w:eastAsia="仿宋_GB2312"/>
          <w:color w:val="auto"/>
          <w:sz w:val="32"/>
          <w:szCs w:val="32"/>
          <w:highlight w:val="none"/>
        </w:rPr>
        <w:t>并经过</w:t>
      </w:r>
      <w:r>
        <w:rPr>
          <w:rFonts w:eastAsia="仿宋_GB2312"/>
          <w:b w:val="0"/>
          <w:color w:val="auto"/>
          <w:sz w:val="32"/>
          <w:szCs w:val="32"/>
          <w:highlight w:val="none"/>
        </w:rPr>
        <w:t>广州市南沙区</w:t>
      </w:r>
      <w:r>
        <w:rPr>
          <w:rFonts w:hint="default" w:ascii="Times New Roman" w:eastAsia="仿宋_GB2312"/>
          <w:color w:val="auto"/>
          <w:sz w:val="32"/>
          <w:szCs w:val="32"/>
          <w:highlight w:val="none"/>
        </w:rPr>
        <w:t>规划和自然资源行政主管部门批准，</w:t>
      </w:r>
      <w:r>
        <w:rPr>
          <w:rFonts w:hint="eastAsia" w:eastAsia="仿宋_GB2312"/>
          <w:color w:val="auto"/>
          <w:sz w:val="32"/>
          <w:szCs w:val="32"/>
          <w:highlight w:val="none"/>
          <w:lang w:eastAsia="zh-CN"/>
        </w:rPr>
        <w:t>否则</w:t>
      </w:r>
      <w:r>
        <w:rPr>
          <w:rFonts w:hint="default" w:ascii="Times New Roman" w:eastAsia="仿宋_GB2312"/>
          <w:color w:val="auto"/>
          <w:sz w:val="32"/>
          <w:szCs w:val="32"/>
          <w:highlight w:val="none"/>
        </w:rPr>
        <w:t>乙方不得</w:t>
      </w:r>
      <w:r>
        <w:rPr>
          <w:rFonts w:hint="default" w:ascii="Times New Roman" w:hAnsi="Times New Roman" w:eastAsia="仿宋_GB2312" w:cs="Times New Roman"/>
          <w:b w:val="0"/>
          <w:color w:val="auto"/>
          <w:sz w:val="32"/>
          <w:szCs w:val="32"/>
          <w:highlight w:val="none"/>
        </w:rPr>
        <w:t>以任何方式</w:t>
      </w:r>
      <w:r>
        <w:rPr>
          <w:rFonts w:hint="default" w:ascii="Times New Roman" w:eastAsia="仿宋_GB2312"/>
          <w:color w:val="auto"/>
          <w:sz w:val="32"/>
          <w:szCs w:val="32"/>
          <w:highlight w:val="none"/>
        </w:rPr>
        <w:t>转让项目用地土地使用权</w:t>
      </w:r>
      <w:r>
        <w:rPr>
          <w:rFonts w:hint="default" w:ascii="Times New Roman" w:eastAsia="仿宋_GB2312"/>
          <w:color w:val="auto"/>
          <w:sz w:val="32"/>
          <w:szCs w:val="32"/>
          <w:highlight w:val="none"/>
          <w:lang w:eastAsia="zh-CN"/>
        </w:rPr>
        <w:t>，</w:t>
      </w:r>
      <w:r>
        <w:rPr>
          <w:rFonts w:hint="default" w:ascii="Times New Roman" w:eastAsia="仿宋_GB2312"/>
          <w:color w:val="auto"/>
          <w:sz w:val="32"/>
          <w:szCs w:val="32"/>
          <w:highlight w:val="none"/>
          <w:lang w:val="en-US" w:eastAsia="zh-CN"/>
        </w:rPr>
        <w:t>包含</w:t>
      </w:r>
      <w:r>
        <w:rPr>
          <w:rFonts w:hint="default" w:ascii="Times New Roman" w:eastAsia="仿宋_GB2312"/>
          <w:color w:val="auto"/>
          <w:sz w:val="32"/>
          <w:szCs w:val="32"/>
          <w:highlight w:val="none"/>
        </w:rPr>
        <w:t>不得通过股权转让</w:t>
      </w:r>
      <w:r>
        <w:rPr>
          <w:rFonts w:hint="default" w:ascii="Times New Roman" w:eastAsia="仿宋_GB2312"/>
          <w:color w:val="auto"/>
          <w:sz w:val="32"/>
          <w:szCs w:val="32"/>
          <w:highlight w:val="none"/>
          <w:lang w:val="en-US" w:eastAsia="zh-CN"/>
        </w:rPr>
        <w:t>等</w:t>
      </w:r>
      <w:r>
        <w:rPr>
          <w:rFonts w:hint="default" w:ascii="Times New Roman" w:eastAsia="仿宋_GB2312"/>
          <w:color w:val="auto"/>
          <w:sz w:val="32"/>
          <w:szCs w:val="32"/>
          <w:highlight w:val="none"/>
        </w:rPr>
        <w:t>方式变相转让项目用地土地使用权</w:t>
      </w:r>
      <w:r>
        <w:rPr>
          <w:rFonts w:hint="default" w:ascii="Times New Roman" w:hAnsi="Times New Roman" w:eastAsia="仿宋_GB2312" w:cs="Times New Roman"/>
          <w:bCs/>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98" w:firstLineChars="187"/>
        <w:textAlignment w:val="auto"/>
        <w:rPr>
          <w:rFonts w:hint="default" w:ascii="Times New Roman" w:hAnsi="Times New Roman" w:eastAsia="仿宋_GB2312" w:cs="Times New Roman"/>
          <w:color w:val="auto"/>
          <w:u w:val="single"/>
          <w:lang w:val="en-US" w:eastAsia="zh-CN"/>
        </w:rPr>
      </w:pPr>
      <w:r>
        <w:rPr>
          <w:rFonts w:hint="default" w:ascii="Times New Roman" w:hAnsi="Times New Roman" w:eastAsia="仿宋_GB2312" w:cs="Times New Roman"/>
          <w:bCs/>
          <w:color w:val="auto"/>
          <w:sz w:val="32"/>
          <w:szCs w:val="32"/>
          <w:lang w:eastAsia="zh-CN"/>
        </w:rPr>
        <w:t>（</w:t>
      </w:r>
      <w:r>
        <w:rPr>
          <w:rFonts w:hint="eastAsia" w:eastAsia="仿宋_GB2312" w:cs="Times New Roman"/>
          <w:bCs/>
          <w:color w:val="auto"/>
          <w:sz w:val="32"/>
          <w:szCs w:val="32"/>
          <w:lang w:val="en-US" w:eastAsia="zh-CN"/>
        </w:rPr>
        <w:t>七</w:t>
      </w:r>
      <w:r>
        <w:rPr>
          <w:rFonts w:hint="default" w:ascii="Times New Roman" w:hAnsi="Times New Roman" w:eastAsia="仿宋_GB2312" w:cs="Times New Roman"/>
          <w:bCs/>
          <w:color w:val="auto"/>
          <w:sz w:val="32"/>
          <w:szCs w:val="32"/>
          <w:lang w:eastAsia="zh-CN"/>
        </w:rPr>
        <w:t>）</w:t>
      </w:r>
      <w:r>
        <w:rPr>
          <w:rFonts w:hint="default" w:ascii="Times New Roman" w:hAnsi="Times New Roman" w:eastAsia="仿宋_GB2312" w:cs="Times New Roman"/>
          <w:bCs/>
          <w:color w:val="auto"/>
          <w:sz w:val="32"/>
          <w:szCs w:val="32"/>
          <w:highlight w:val="none"/>
          <w:lang w:val="en-US" w:eastAsia="zh-CN"/>
        </w:rPr>
        <w:t>本项目开竣工阶段（开工第1年、竣工第1年）、项目达产及出让年限临期阶段（达产后每</w:t>
      </w:r>
      <w:r>
        <w:rPr>
          <w:rFonts w:hint="eastAsia" w:eastAsia="仿宋_GB2312" w:cs="Times New Roman"/>
          <w:bCs/>
          <w:color w:val="auto"/>
          <w:sz w:val="32"/>
          <w:szCs w:val="32"/>
          <w:highlight w:val="none"/>
          <w:lang w:val="en-US" w:eastAsia="zh-CN"/>
        </w:rPr>
        <w:t>3</w:t>
      </w:r>
      <w:r>
        <w:rPr>
          <w:rFonts w:hint="default" w:ascii="Times New Roman" w:hAnsi="Times New Roman" w:eastAsia="仿宋_GB2312" w:cs="Times New Roman"/>
          <w:bCs/>
          <w:color w:val="auto"/>
          <w:sz w:val="32"/>
          <w:szCs w:val="32"/>
          <w:highlight w:val="none"/>
          <w:lang w:val="en-US" w:eastAsia="zh-CN"/>
        </w:rPr>
        <w:t>年为一考核周期，至出让年限结束为止）共2个考核阶段，须于考核周期（项目达产及出让年限临期阶段最后一考核周期不足</w:t>
      </w:r>
      <w:r>
        <w:rPr>
          <w:rFonts w:hint="eastAsia" w:eastAsia="仿宋_GB2312" w:cs="Times New Roman"/>
          <w:bCs/>
          <w:color w:val="auto"/>
          <w:sz w:val="32"/>
          <w:szCs w:val="32"/>
          <w:highlight w:val="none"/>
          <w:lang w:val="en-US" w:eastAsia="zh-CN"/>
        </w:rPr>
        <w:t>3</w:t>
      </w:r>
      <w:r>
        <w:rPr>
          <w:rFonts w:hint="default" w:ascii="Times New Roman" w:hAnsi="Times New Roman" w:eastAsia="仿宋_GB2312" w:cs="Times New Roman"/>
          <w:bCs/>
          <w:color w:val="auto"/>
          <w:sz w:val="32"/>
          <w:szCs w:val="32"/>
          <w:highlight w:val="none"/>
          <w:lang w:val="en-US" w:eastAsia="zh-CN"/>
        </w:rPr>
        <w:t>年的，以最后1年论）结束后25个工作日内，将上一考核周期的每一会计年度的投资额、投资强度、产出及税收的相关材料汇总后报送甲方，作为甲方监管查验的佐证材料。</w:t>
      </w:r>
    </w:p>
    <w:p>
      <w:pPr>
        <w:adjustRightInd w:val="0"/>
        <w:snapToGrid w:val="0"/>
        <w:spacing w:line="560" w:lineRule="exact"/>
        <w:ind w:left="0" w:leftChars="0" w:right="-153" w:rightChars="-73" w:firstLine="640" w:firstLineChars="200"/>
        <w:rPr>
          <w:rFonts w:hint="default" w:ascii="Times New Roman" w:hAnsi="Times New Roman" w:eastAsia="仿宋_GB2312" w:cs="Times New Roman"/>
          <w:bCs/>
          <w:color w:val="auto"/>
          <w:sz w:val="32"/>
          <w:szCs w:val="32"/>
          <w:highlight w:val="none"/>
          <w:lang w:val="en-US" w:eastAsia="zh-CN"/>
        </w:rPr>
      </w:pPr>
      <w:r>
        <w:rPr>
          <w:rFonts w:hint="default" w:ascii="Times New Roman" w:hAnsi="Times New Roman" w:eastAsia="仿宋_GB2312" w:cs="Times New Roman"/>
          <w:bCs/>
          <w:color w:val="auto"/>
          <w:sz w:val="32"/>
          <w:szCs w:val="32"/>
          <w:highlight w:val="none"/>
          <w:lang w:val="en-US" w:eastAsia="zh-CN"/>
        </w:rPr>
        <w:t>（</w:t>
      </w:r>
      <w:r>
        <w:rPr>
          <w:rFonts w:hint="eastAsia" w:eastAsia="仿宋_GB2312" w:cs="Times New Roman"/>
          <w:bCs/>
          <w:color w:val="auto"/>
          <w:sz w:val="32"/>
          <w:szCs w:val="32"/>
          <w:highlight w:val="none"/>
          <w:lang w:val="en-US" w:eastAsia="zh-CN"/>
        </w:rPr>
        <w:t>八</w:t>
      </w:r>
      <w:r>
        <w:rPr>
          <w:rFonts w:hint="default" w:ascii="Times New Roman" w:hAnsi="Times New Roman" w:eastAsia="仿宋_GB2312" w:cs="Times New Roman"/>
          <w:bCs/>
          <w:color w:val="auto"/>
          <w:sz w:val="32"/>
          <w:szCs w:val="32"/>
          <w:highlight w:val="none"/>
          <w:lang w:val="en-US" w:eastAsia="zh-CN"/>
        </w:rPr>
        <w:t>）乙方应将唯一或主要经营地落在广州市南沙区，如有多个经营地，应将经营地具体信息报广州市南沙区统计局备案。乙方应在注册或迁入后第一时间向广州市南沙区统计局申请确立统计关系。</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3" w:firstLineChars="200"/>
        <w:textAlignment w:val="auto"/>
        <w:outlineLvl w:val="9"/>
        <w:rPr>
          <w:rFonts w:hint="default" w:ascii="Times New Roman" w:hAnsi="Times New Roman" w:eastAsia="仿宋_GB2312" w:cs="Times New Roman"/>
          <w:b/>
          <w:bCs w:val="0"/>
          <w:color w:val="auto"/>
          <w:sz w:val="32"/>
          <w:szCs w:val="32"/>
          <w:lang w:val="en-US" w:eastAsia="zh-CN"/>
        </w:rPr>
      </w:pPr>
      <w:r>
        <w:rPr>
          <w:rFonts w:hint="default" w:ascii="Times New Roman" w:hAnsi="Times New Roman" w:eastAsia="仿宋_GB2312" w:cs="Times New Roman"/>
          <w:b/>
          <w:bCs w:val="0"/>
          <w:color w:val="auto"/>
          <w:sz w:val="32"/>
          <w:szCs w:val="32"/>
          <w:lang w:val="en-US" w:eastAsia="zh-CN"/>
        </w:rPr>
        <w:t>四、违约责任</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153" w:rightChars="-73" w:firstLine="643" w:firstLineChars="200"/>
        <w:textAlignment w:val="auto"/>
        <w:outlineLvl w:val="9"/>
        <w:rPr>
          <w:rFonts w:hint="default" w:ascii="Times New Roman" w:hAnsi="Times New Roman" w:eastAsia="仿宋_GB2312" w:cs="Times New Roman"/>
          <w:bCs/>
          <w:color w:val="auto"/>
          <w:sz w:val="32"/>
          <w:szCs w:val="32"/>
          <w:highlight w:val="none"/>
          <w:lang w:eastAsia="zh-CN"/>
        </w:rPr>
      </w:pPr>
      <w:r>
        <w:rPr>
          <w:rFonts w:hint="eastAsia" w:ascii="Times New Roman" w:hAnsi="Times New Roman" w:eastAsia="仿宋_GB2312" w:cs="Times New Roman"/>
          <w:b/>
          <w:bCs w:val="0"/>
          <w:color w:val="auto"/>
          <w:sz w:val="32"/>
          <w:szCs w:val="32"/>
          <w:highlight w:val="none"/>
          <w:lang w:val="en-US" w:eastAsia="zh-CN"/>
        </w:rPr>
        <w:t>（一）</w:t>
      </w:r>
      <w:r>
        <w:rPr>
          <w:rFonts w:hint="default" w:ascii="Times New Roman" w:hAnsi="Times New Roman" w:eastAsia="仿宋_GB2312" w:cs="Times New Roman"/>
          <w:b/>
          <w:bCs/>
          <w:color w:val="auto"/>
          <w:sz w:val="32"/>
          <w:szCs w:val="32"/>
          <w:highlight w:val="none"/>
          <w:u w:val="none"/>
          <w:lang w:val="en-US" w:eastAsia="zh-CN"/>
        </w:rPr>
        <w:t>项目开、竣工阶段，</w:t>
      </w:r>
      <w:r>
        <w:rPr>
          <w:rFonts w:hint="default" w:ascii="Times New Roman" w:hAnsi="Times New Roman" w:eastAsia="仿宋_GB2312" w:cs="Times New Roman"/>
          <w:bCs/>
          <w:color w:val="auto"/>
          <w:sz w:val="32"/>
          <w:szCs w:val="32"/>
          <w:highlight w:val="none"/>
        </w:rPr>
        <w:t>若</w:t>
      </w:r>
      <w:r>
        <w:rPr>
          <w:rFonts w:hint="default" w:ascii="Times New Roman" w:hAnsi="Times New Roman" w:eastAsia="仿宋_GB2312" w:cs="Times New Roman"/>
          <w:b w:val="0"/>
          <w:color w:val="auto"/>
          <w:sz w:val="32"/>
          <w:szCs w:val="32"/>
          <w:highlight w:val="none"/>
          <w:u w:val="none"/>
          <w:lang w:val="en-US" w:eastAsia="zh-CN"/>
        </w:rPr>
        <w:t>乙方</w:t>
      </w:r>
      <w:r>
        <w:rPr>
          <w:rFonts w:hint="default" w:ascii="Times New Roman" w:hAnsi="Times New Roman" w:eastAsia="仿宋_GB2312" w:cs="Times New Roman"/>
          <w:bCs/>
          <w:color w:val="auto"/>
          <w:sz w:val="32"/>
          <w:szCs w:val="32"/>
          <w:highlight w:val="none"/>
        </w:rPr>
        <w:t>出现以下任一情形的，</w:t>
      </w:r>
      <w:r>
        <w:rPr>
          <w:rFonts w:hint="default" w:ascii="Times New Roman" w:hAnsi="Times New Roman" w:eastAsia="仿宋_GB2312" w:cs="Times New Roman"/>
          <w:b w:val="0"/>
          <w:color w:val="auto"/>
          <w:sz w:val="32"/>
          <w:szCs w:val="32"/>
          <w:highlight w:val="none"/>
        </w:rPr>
        <w:t>视为乙方违约，</w:t>
      </w:r>
      <w:r>
        <w:rPr>
          <w:rFonts w:eastAsia="仿宋_GB2312"/>
          <w:color w:val="auto"/>
          <w:sz w:val="32"/>
          <w:szCs w:val="32"/>
          <w:highlight w:val="none"/>
        </w:rPr>
        <w:t>甲方</w:t>
      </w:r>
      <w:r>
        <w:rPr>
          <w:rFonts w:hint="eastAsia" w:eastAsia="仿宋_GB2312"/>
          <w:color w:val="auto"/>
          <w:sz w:val="32"/>
          <w:szCs w:val="32"/>
          <w:highlight w:val="none"/>
          <w:lang w:val="en-US" w:eastAsia="zh-CN"/>
        </w:rPr>
        <w:t>按照以下相应措施进行处置</w:t>
      </w:r>
      <w:r>
        <w:rPr>
          <w:rFonts w:eastAsia="仿宋_GB2312"/>
          <w:color w:val="auto"/>
          <w:sz w:val="32"/>
          <w:szCs w:val="32"/>
          <w:highlight w:val="none"/>
        </w:rPr>
        <w:t>，</w:t>
      </w:r>
      <w:r>
        <w:rPr>
          <w:rFonts w:hint="default" w:ascii="Times New Roman" w:hAnsi="Times New Roman" w:eastAsia="仿宋_GB2312" w:cs="Times New Roman"/>
          <w:bCs/>
          <w:color w:val="auto"/>
          <w:sz w:val="32"/>
          <w:szCs w:val="32"/>
          <w:highlight w:val="none"/>
          <w:lang w:val="en-US" w:eastAsia="zh-CN"/>
        </w:rPr>
        <w:t>乙方对此没有任何异议</w:t>
      </w:r>
      <w:r>
        <w:rPr>
          <w:rFonts w:hint="default" w:ascii="Times New Roman" w:hAnsi="Times New Roman" w:eastAsia="仿宋_GB2312" w:cs="Times New Roman"/>
          <w:bCs/>
          <w:color w:val="auto"/>
          <w:sz w:val="32"/>
          <w:szCs w:val="32"/>
          <w:highlight w:val="none"/>
          <w:lang w:eastAsia="zh-CN"/>
        </w:rPr>
        <w:t>：</w:t>
      </w:r>
    </w:p>
    <w:p>
      <w:pPr>
        <w:ind w:firstLine="640" w:firstLineChars="200"/>
      </w:pPr>
      <w:r>
        <w:rPr>
          <w:rFonts w:hint="eastAsia" w:eastAsia="仿宋_GB2312" w:cs="Times New Roman"/>
          <w:b w:val="0"/>
          <w:color w:val="auto"/>
          <w:sz w:val="32"/>
          <w:szCs w:val="32"/>
          <w:highlight w:val="none"/>
          <w:u w:val="none"/>
          <w:lang w:val="en-US" w:eastAsia="zh-CN"/>
        </w:rPr>
        <w:t>实际经营贡献（</w:t>
      </w:r>
      <w:r>
        <w:rPr>
          <w:rFonts w:hint="eastAsia" w:ascii="Times New Roman" w:hAnsi="Times New Roman" w:eastAsia="仿宋_GB2312" w:cs="Times New Roman"/>
          <w:color w:val="auto"/>
          <w:sz w:val="32"/>
          <w:szCs w:val="32"/>
          <w:highlight w:val="none"/>
          <w:u w:val="none"/>
          <w:lang w:val="en-US" w:eastAsia="zh-CN"/>
        </w:rPr>
        <w:t>本项目</w:t>
      </w:r>
      <w:r>
        <w:rPr>
          <w:rFonts w:hint="default" w:ascii="Times New Roman" w:hAnsi="Times New Roman" w:eastAsia="仿宋_GB2312" w:cs="Times New Roman"/>
          <w:sz w:val="32"/>
          <w:szCs w:val="32"/>
          <w:highlight w:val="none"/>
          <w:lang w:val="en-US" w:eastAsia="zh-CN"/>
        </w:rPr>
        <w:t>2025年12月31日前的</w:t>
      </w:r>
      <w:r>
        <w:rPr>
          <w:rFonts w:hint="default" w:ascii="Times New Roman" w:hAnsi="Times New Roman" w:eastAsia="仿宋_GB2312" w:cs="Times New Roman"/>
          <w:color w:val="auto"/>
          <w:sz w:val="32"/>
          <w:szCs w:val="32"/>
          <w:highlight w:val="none"/>
          <w:u w:val="none"/>
          <w:lang w:eastAsia="zh-CN"/>
        </w:rPr>
        <w:t>固定资产投资）</w:t>
      </w:r>
      <w:r>
        <w:rPr>
          <w:rFonts w:hint="default" w:ascii="Times New Roman" w:hAnsi="Times New Roman" w:eastAsia="仿宋_GB2312" w:cs="Times New Roman"/>
          <w:b w:val="0"/>
          <w:color w:val="auto"/>
          <w:sz w:val="32"/>
          <w:szCs w:val="32"/>
          <w:highlight w:val="none"/>
          <w:u w:val="none"/>
          <w:lang w:val="en-US" w:eastAsia="zh-CN"/>
        </w:rPr>
        <w:t>低于承诺值的50%</w:t>
      </w:r>
      <w:r>
        <w:rPr>
          <w:rFonts w:hint="eastAsia" w:eastAsia="仿宋_GB2312" w:cs="Times New Roman"/>
          <w:b w:val="0"/>
          <w:color w:val="auto"/>
          <w:sz w:val="32"/>
          <w:szCs w:val="32"/>
          <w:highlight w:val="none"/>
          <w:u w:val="none"/>
          <w:lang w:val="en-US" w:eastAsia="zh-CN"/>
        </w:rPr>
        <w:t>的，</w:t>
      </w:r>
      <w:r>
        <w:rPr>
          <w:rFonts w:eastAsia="仿宋_GB2312"/>
          <w:b w:val="0"/>
          <w:color w:val="auto"/>
          <w:sz w:val="32"/>
          <w:szCs w:val="32"/>
          <w:highlight w:val="none"/>
        </w:rPr>
        <w:t>乙方构成根本违约，甲方可单方面解除</w:t>
      </w:r>
      <w:r>
        <w:rPr>
          <w:rFonts w:hint="eastAsia" w:eastAsia="仿宋_GB2312"/>
          <w:b w:val="0"/>
          <w:color w:val="auto"/>
          <w:sz w:val="32"/>
          <w:szCs w:val="32"/>
          <w:highlight w:val="none"/>
          <w:lang w:val="en-US" w:eastAsia="zh-CN"/>
        </w:rPr>
        <w:t>本</w:t>
      </w:r>
      <w:r>
        <w:rPr>
          <w:rFonts w:eastAsia="仿宋_GB2312"/>
          <w:b w:val="0"/>
          <w:color w:val="auto"/>
          <w:sz w:val="32"/>
          <w:szCs w:val="32"/>
          <w:highlight w:val="none"/>
        </w:rPr>
        <w:t>协议，要求乙方承担违约责任，并有权调整、取消、中止及追讨乙方享受的优惠政策或扶持政策，及提请广州市南沙区</w:t>
      </w:r>
      <w:r>
        <w:rPr>
          <w:rFonts w:hint="default" w:ascii="Times New Roman" w:hAnsi="Times New Roman" w:eastAsia="仿宋_GB2312" w:cs="Times New Roman"/>
          <w:bCs/>
          <w:color w:val="auto"/>
          <w:sz w:val="32"/>
          <w:szCs w:val="32"/>
          <w:highlight w:val="none"/>
          <w:lang w:eastAsia="zh-CN"/>
        </w:rPr>
        <w:t>规划和自然资源行政主管部门</w:t>
      </w:r>
      <w:r>
        <w:rPr>
          <w:rFonts w:eastAsia="仿宋_GB2312"/>
          <w:b w:val="0"/>
          <w:color w:val="auto"/>
          <w:sz w:val="32"/>
          <w:szCs w:val="32"/>
          <w:highlight w:val="none"/>
        </w:rPr>
        <w:t>解除土地出让合同</w:t>
      </w:r>
      <w:r>
        <w:rPr>
          <w:rFonts w:hint="eastAsia" w:eastAsia="仿宋_GB2312"/>
          <w:b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3" w:firstLineChars="200"/>
        <w:textAlignment w:val="auto"/>
        <w:outlineLvl w:val="9"/>
        <w:rPr>
          <w:rFonts w:hint="default" w:ascii="Times New Roman" w:hAnsi="Times New Roman" w:eastAsia="仿宋_GB2312" w:cs="Times New Roman"/>
          <w:bCs/>
          <w:color w:val="auto"/>
          <w:sz w:val="32"/>
          <w:szCs w:val="32"/>
          <w:lang w:eastAsia="zh-CN"/>
        </w:rPr>
      </w:pPr>
      <w:r>
        <w:rPr>
          <w:rFonts w:hint="eastAsia" w:eastAsia="仿宋_GB2312" w:cs="Times New Roman"/>
          <w:b/>
          <w:bCs/>
          <w:color w:val="auto"/>
          <w:sz w:val="32"/>
          <w:szCs w:val="32"/>
          <w:highlight w:val="none"/>
          <w:u w:val="none"/>
          <w:lang w:val="en-US" w:eastAsia="zh-CN"/>
        </w:rPr>
        <w:t>（二）</w:t>
      </w:r>
      <w:r>
        <w:rPr>
          <w:rFonts w:hint="default" w:ascii="Times New Roman" w:hAnsi="Times New Roman" w:eastAsia="仿宋_GB2312" w:cs="Times New Roman"/>
          <w:b/>
          <w:bCs/>
          <w:color w:val="auto"/>
          <w:sz w:val="32"/>
          <w:szCs w:val="32"/>
          <w:highlight w:val="none"/>
          <w:u w:val="none"/>
          <w:lang w:val="en-US" w:eastAsia="zh-CN"/>
        </w:rPr>
        <w:t>项目达产及</w:t>
      </w:r>
      <w:r>
        <w:rPr>
          <w:rFonts w:hint="default" w:ascii="Times New Roman" w:hAnsi="Times New Roman" w:eastAsia="仿宋_GB2312" w:cs="Times New Roman"/>
          <w:b/>
          <w:bCs w:val="0"/>
          <w:color w:val="auto"/>
          <w:sz w:val="32"/>
          <w:szCs w:val="32"/>
          <w:highlight w:val="none"/>
          <w:lang w:val="en-US" w:eastAsia="zh-CN"/>
        </w:rPr>
        <w:t>出让年限临期</w:t>
      </w:r>
      <w:r>
        <w:rPr>
          <w:rFonts w:hint="default" w:ascii="Times New Roman" w:hAnsi="Times New Roman" w:eastAsia="仿宋_GB2312" w:cs="Times New Roman"/>
          <w:b/>
          <w:bCs/>
          <w:color w:val="auto"/>
          <w:sz w:val="32"/>
          <w:szCs w:val="32"/>
          <w:highlight w:val="none"/>
          <w:u w:val="none"/>
          <w:lang w:val="en-US" w:eastAsia="zh-CN"/>
        </w:rPr>
        <w:t>阶段，</w:t>
      </w:r>
      <w:r>
        <w:rPr>
          <w:rFonts w:hint="default" w:ascii="Times New Roman" w:hAnsi="Times New Roman" w:eastAsia="仿宋_GB2312" w:cs="Times New Roman"/>
          <w:bCs/>
          <w:color w:val="auto"/>
          <w:sz w:val="32"/>
          <w:szCs w:val="32"/>
          <w:highlight w:val="none"/>
        </w:rPr>
        <w:t>若乙方出现以下任一情形的，</w:t>
      </w:r>
      <w:r>
        <w:rPr>
          <w:rFonts w:hint="default" w:ascii="Times New Roman" w:hAnsi="Times New Roman" w:eastAsia="仿宋_GB2312" w:cs="Times New Roman"/>
          <w:b w:val="0"/>
          <w:sz w:val="32"/>
          <w:szCs w:val="32"/>
          <w:highlight w:val="none"/>
        </w:rPr>
        <w:t>视为乙方</w:t>
      </w:r>
      <w:r>
        <w:rPr>
          <w:rFonts w:hint="default" w:ascii="Times New Roman" w:hAnsi="Times New Roman" w:eastAsia="仿宋_GB2312" w:cs="Times New Roman"/>
          <w:b w:val="0"/>
          <w:sz w:val="32"/>
          <w:szCs w:val="32"/>
          <w:highlight w:val="none"/>
          <w:lang w:val="en-US" w:eastAsia="zh-CN"/>
        </w:rPr>
        <w:t>根本</w:t>
      </w:r>
      <w:r>
        <w:rPr>
          <w:rFonts w:hint="default" w:ascii="Times New Roman" w:hAnsi="Times New Roman" w:eastAsia="仿宋_GB2312" w:cs="Times New Roman"/>
          <w:b w:val="0"/>
          <w:sz w:val="32"/>
          <w:szCs w:val="32"/>
          <w:highlight w:val="none"/>
        </w:rPr>
        <w:t>违约，</w:t>
      </w:r>
      <w:r>
        <w:rPr>
          <w:rFonts w:hint="default" w:ascii="Times New Roman" w:hAnsi="Times New Roman" w:eastAsia="仿宋_GB2312" w:cs="Times New Roman"/>
          <w:bCs/>
          <w:color w:val="auto"/>
          <w:sz w:val="32"/>
          <w:szCs w:val="32"/>
          <w:highlight w:val="none"/>
        </w:rPr>
        <w:t>甲方</w:t>
      </w:r>
      <w:r>
        <w:rPr>
          <w:rFonts w:hint="default" w:ascii="Times New Roman" w:hAnsi="Times New Roman" w:eastAsia="仿宋_GB2312" w:cs="Times New Roman"/>
          <w:bCs/>
          <w:color w:val="auto"/>
          <w:sz w:val="32"/>
          <w:szCs w:val="32"/>
          <w:highlight w:val="none"/>
          <w:lang w:val="en-US" w:eastAsia="zh-CN"/>
        </w:rPr>
        <w:t>有权</w:t>
      </w:r>
      <w:r>
        <w:rPr>
          <w:rFonts w:hint="default" w:ascii="Times New Roman" w:hAnsi="Times New Roman" w:eastAsia="仿宋_GB2312" w:cs="Times New Roman"/>
          <w:b w:val="0"/>
          <w:color w:val="auto"/>
          <w:sz w:val="32"/>
          <w:szCs w:val="32"/>
          <w:highlight w:val="none"/>
        </w:rPr>
        <w:t>提请</w:t>
      </w:r>
      <w:r>
        <w:rPr>
          <w:rFonts w:eastAsia="仿宋_GB2312"/>
          <w:b w:val="0"/>
          <w:color w:val="auto"/>
          <w:sz w:val="32"/>
          <w:szCs w:val="32"/>
          <w:highlight w:val="none"/>
        </w:rPr>
        <w:t>广州市南沙区</w:t>
      </w:r>
      <w:r>
        <w:rPr>
          <w:rFonts w:hint="default" w:ascii="Times New Roman" w:hAnsi="Times New Roman" w:eastAsia="仿宋_GB2312" w:cs="Times New Roman"/>
          <w:bCs/>
          <w:color w:val="auto"/>
          <w:sz w:val="32"/>
          <w:szCs w:val="32"/>
          <w:highlight w:val="none"/>
          <w:lang w:eastAsia="zh-CN"/>
        </w:rPr>
        <w:t>规划和自然资源行政主管部门</w:t>
      </w:r>
      <w:r>
        <w:rPr>
          <w:rFonts w:hint="default" w:ascii="Times New Roman" w:hAnsi="Times New Roman" w:eastAsia="仿宋_GB2312" w:cs="Times New Roman"/>
          <w:b w:val="0"/>
          <w:color w:val="auto"/>
          <w:sz w:val="32"/>
          <w:szCs w:val="32"/>
          <w:highlight w:val="none"/>
          <w:lang w:val="en-US" w:eastAsia="zh-CN"/>
        </w:rPr>
        <w:t>解除土地出让合同</w:t>
      </w:r>
      <w:r>
        <w:rPr>
          <w:rFonts w:hint="default" w:ascii="Times New Roman" w:hAnsi="Times New Roman" w:eastAsia="仿宋_GB2312" w:cs="Times New Roman"/>
          <w:bCs/>
          <w:color w:val="auto"/>
          <w:sz w:val="32"/>
          <w:szCs w:val="32"/>
          <w:u w:val="none"/>
          <w:lang w:val="en-US" w:eastAsia="zh-CN"/>
        </w:rPr>
        <w:t>。</w:t>
      </w:r>
      <w:r>
        <w:rPr>
          <w:rFonts w:hint="default" w:ascii="Times New Roman" w:hAnsi="Times New Roman" w:eastAsia="仿宋_GB2312" w:cs="Times New Roman"/>
          <w:bCs/>
          <w:color w:val="auto"/>
          <w:sz w:val="32"/>
          <w:szCs w:val="32"/>
          <w:lang w:val="en-US" w:eastAsia="zh-CN"/>
        </w:rPr>
        <w:t>乙方对此没有任何异议</w:t>
      </w:r>
      <w:r>
        <w:rPr>
          <w:rFonts w:hint="default" w:ascii="Times New Roman" w:hAnsi="Times New Roman" w:eastAsia="仿宋_GB2312" w:cs="Times New Roman"/>
          <w:bCs/>
          <w:color w:val="auto"/>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Times New Roman" w:hAnsi="Times New Roman" w:eastAsia="仿宋_GB2312" w:cs="Times New Roman"/>
          <w:b w:val="0"/>
          <w:sz w:val="32"/>
          <w:szCs w:val="32"/>
          <w:highlight w:val="none"/>
          <w:u w:val="none"/>
          <w:lang w:val="en-US" w:eastAsia="zh-CN"/>
        </w:rPr>
      </w:pPr>
      <w:r>
        <w:rPr>
          <w:rFonts w:hint="default" w:ascii="Times New Roman" w:hAnsi="Times New Roman" w:eastAsia="仿宋_GB2312" w:cs="Times New Roman"/>
          <w:b w:val="0"/>
          <w:sz w:val="32"/>
          <w:szCs w:val="32"/>
          <w:highlight w:val="none"/>
          <w:u w:val="none"/>
          <w:lang w:val="en-US" w:eastAsia="zh-CN"/>
        </w:rPr>
        <w:t>1.</w:t>
      </w:r>
      <w:r>
        <w:rPr>
          <w:rFonts w:eastAsia="仿宋_GB2312"/>
          <w:color w:val="000000" w:themeColor="text1"/>
          <w:sz w:val="32"/>
          <w:szCs w:val="32"/>
          <w:highlight w:val="none"/>
          <w14:textFill>
            <w14:solidFill>
              <w14:schemeClr w14:val="tx1"/>
            </w14:solidFill>
          </w14:textFill>
        </w:rPr>
        <w:t>实际经营贡献</w:t>
      </w:r>
      <w:r>
        <w:rPr>
          <w:rFonts w:hint="eastAsia" w:eastAsia="仿宋_GB2312"/>
          <w:color w:val="000000" w:themeColor="text1"/>
          <w:sz w:val="32"/>
          <w:szCs w:val="32"/>
          <w:highlight w:val="none"/>
          <w:lang w:eastAsia="zh-CN"/>
          <w14:textFill>
            <w14:solidFill>
              <w14:schemeClr w14:val="tx1"/>
            </w14:solidFill>
          </w14:textFill>
        </w:rPr>
        <w:t>（</w:t>
      </w:r>
      <w:r>
        <w:rPr>
          <w:rFonts w:eastAsia="仿宋_GB2312"/>
          <w:color w:val="000000" w:themeColor="text1"/>
          <w:sz w:val="32"/>
          <w:szCs w:val="32"/>
          <w:highlight w:val="none"/>
          <w14:textFill>
            <w14:solidFill>
              <w14:schemeClr w14:val="tx1"/>
            </w14:solidFill>
          </w14:textFill>
        </w:rPr>
        <w:t>包括</w:t>
      </w:r>
      <w:r>
        <w:rPr>
          <w:rFonts w:hint="eastAsia" w:eastAsia="仿宋_GB2312" w:cs="Times New Roman"/>
          <w:b w:val="0"/>
          <w:sz w:val="32"/>
          <w:szCs w:val="32"/>
          <w:highlight w:val="none"/>
          <w:u w:val="none"/>
          <w:lang w:val="en-US" w:eastAsia="zh-CN"/>
        </w:rPr>
        <w:t>自土地移交之日起</w:t>
      </w:r>
      <w:r>
        <w:rPr>
          <w:rFonts w:hint="eastAsia" w:eastAsia="仿宋_GB2312" w:cs="Times New Roman"/>
          <w:b w:val="0"/>
          <w:sz w:val="32"/>
          <w:szCs w:val="32"/>
          <w:highlight w:val="none"/>
          <w:u w:val="single"/>
          <w:lang w:val="en-US" w:eastAsia="zh-CN"/>
        </w:rPr>
        <w:t xml:space="preserve">   </w:t>
      </w:r>
      <w:r>
        <w:rPr>
          <w:rFonts w:hint="eastAsia" w:eastAsia="仿宋_GB2312" w:cs="Times New Roman"/>
          <w:b w:val="0"/>
          <w:sz w:val="32"/>
          <w:szCs w:val="32"/>
          <w:highlight w:val="none"/>
          <w:u w:val="none"/>
          <w:lang w:val="en-US" w:eastAsia="zh-CN"/>
        </w:rPr>
        <w:t>年内的</w:t>
      </w:r>
      <w:r>
        <w:rPr>
          <w:rFonts w:eastAsia="仿宋_GB2312"/>
          <w:color w:val="000000" w:themeColor="text1"/>
          <w:sz w:val="32"/>
          <w:szCs w:val="32"/>
          <w:highlight w:val="none"/>
          <w14:textFill>
            <w14:solidFill>
              <w14:schemeClr w14:val="tx1"/>
            </w14:solidFill>
          </w14:textFill>
        </w:rPr>
        <w:t>总投资</w:t>
      </w:r>
      <w:r>
        <w:rPr>
          <w:rFonts w:hint="eastAsia" w:eastAsia="仿宋_GB2312"/>
          <w:color w:val="000000" w:themeColor="text1"/>
          <w:sz w:val="32"/>
          <w:szCs w:val="32"/>
          <w:highlight w:val="none"/>
          <w:lang w:val="en-US" w:eastAsia="zh-CN"/>
          <w14:textFill>
            <w14:solidFill>
              <w14:schemeClr w14:val="tx1"/>
            </w14:solidFill>
          </w14:textFill>
        </w:rPr>
        <w:t>和固定资产投资、任一会计年度</w:t>
      </w:r>
      <w:r>
        <w:rPr>
          <w:rFonts w:eastAsia="仿宋_GB2312"/>
          <w:color w:val="000000" w:themeColor="text1"/>
          <w:sz w:val="32"/>
          <w:szCs w:val="32"/>
          <w:highlight w:val="none"/>
          <w14:textFill>
            <w14:solidFill>
              <w14:schemeClr w14:val="tx1"/>
            </w14:solidFill>
          </w14:textFill>
        </w:rPr>
        <w:t>入统广州市南沙区的工业企业的生产产值</w:t>
      </w:r>
      <w:r>
        <w:rPr>
          <w:rFonts w:hint="eastAsia" w:eastAsia="仿宋_GB2312" w:cs="Times New Roman"/>
          <w:sz w:val="32"/>
          <w:szCs w:val="32"/>
          <w:highlight w:val="none"/>
          <w:lang w:val="en-US" w:eastAsia="zh-CN"/>
        </w:rPr>
        <w:t>和</w:t>
      </w:r>
      <w:r>
        <w:rPr>
          <w:rFonts w:eastAsia="仿宋_GB2312"/>
          <w:color w:val="000000" w:themeColor="text1"/>
          <w:sz w:val="32"/>
          <w:szCs w:val="32"/>
          <w:highlight w:val="none"/>
          <w14:textFill>
            <w14:solidFill>
              <w14:schemeClr w14:val="tx1"/>
            </w14:solidFill>
          </w14:textFill>
        </w:rPr>
        <w:t>非工业企业的营业收入</w:t>
      </w:r>
      <w:r>
        <w:rPr>
          <w:rFonts w:hint="eastAsia" w:eastAsia="仿宋_GB2312"/>
          <w:color w:val="000000" w:themeColor="text1"/>
          <w:sz w:val="32"/>
          <w:szCs w:val="32"/>
          <w:highlight w:val="none"/>
          <w:lang w:eastAsia="zh-CN"/>
          <w14:textFill>
            <w14:solidFill>
              <w14:schemeClr w14:val="tx1"/>
            </w14:solidFill>
          </w14:textFill>
        </w:rPr>
        <w:t>、</w:t>
      </w:r>
      <w:r>
        <w:rPr>
          <w:rFonts w:hint="eastAsia" w:eastAsia="仿宋_GB2312"/>
          <w:color w:val="000000" w:themeColor="text1"/>
          <w:sz w:val="32"/>
          <w:szCs w:val="32"/>
          <w:highlight w:val="none"/>
          <w:lang w:val="en-US" w:eastAsia="zh-CN"/>
          <w14:textFill>
            <w14:solidFill>
              <w14:schemeClr w14:val="tx1"/>
            </w14:solidFill>
          </w14:textFill>
        </w:rPr>
        <w:t>任一会计年度</w:t>
      </w:r>
      <w:r>
        <w:rPr>
          <w:rFonts w:eastAsia="仿宋_GB2312"/>
          <w:color w:val="000000" w:themeColor="text1"/>
          <w:sz w:val="32"/>
          <w:szCs w:val="32"/>
          <w:highlight w:val="none"/>
          <w14:textFill>
            <w14:solidFill>
              <w14:schemeClr w14:val="tx1"/>
            </w14:solidFill>
          </w14:textFill>
        </w:rPr>
        <w:t>在广州市南沙区缴纳的税收等</w:t>
      </w:r>
      <w:r>
        <w:rPr>
          <w:rFonts w:hint="eastAsia" w:eastAsia="仿宋_GB2312"/>
          <w:color w:val="000000" w:themeColor="text1"/>
          <w:sz w:val="32"/>
          <w:szCs w:val="32"/>
          <w:highlight w:val="none"/>
          <w:lang w:eastAsia="zh-CN"/>
          <w14:textFill>
            <w14:solidFill>
              <w14:schemeClr w14:val="tx1"/>
            </w14:solidFill>
          </w14:textFill>
        </w:rPr>
        <w:t>中任一项）</w:t>
      </w:r>
      <w:r>
        <w:rPr>
          <w:rFonts w:eastAsia="仿宋_GB2312"/>
          <w:color w:val="000000" w:themeColor="text1"/>
          <w:sz w:val="32"/>
          <w:szCs w:val="32"/>
          <w:highlight w:val="none"/>
          <w14:textFill>
            <w14:solidFill>
              <w14:schemeClr w14:val="tx1"/>
            </w14:solidFill>
          </w14:textFill>
        </w:rPr>
        <w:t>低于承诺值的50%</w:t>
      </w:r>
      <w:r>
        <w:rPr>
          <w:rFonts w:hint="eastAsia" w:eastAsia="仿宋_GB2312"/>
          <w:color w:val="000000" w:themeColor="text1"/>
          <w:sz w:val="32"/>
          <w:szCs w:val="32"/>
          <w:highlight w:val="none"/>
          <w:lang w:val="en-US" w:eastAsia="zh-CN"/>
          <w14:textFill>
            <w14:solidFill>
              <w14:schemeClr w14:val="tx1"/>
            </w14:solidFill>
          </w14:textFill>
        </w:rPr>
        <w:t>的</w:t>
      </w:r>
      <w:r>
        <w:rPr>
          <w:rFonts w:hint="eastAsia" w:eastAsia="仿宋_GB2312"/>
          <w:color w:val="000000" w:themeColor="text1"/>
          <w:sz w:val="32"/>
          <w:szCs w:val="32"/>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eastAsia="仿宋_GB2312" w:cs="Times New Roman"/>
          <w:bCs/>
          <w:color w:val="auto"/>
          <w:sz w:val="32"/>
          <w:szCs w:val="32"/>
          <w:highlight w:val="none"/>
          <w:u w:val="none"/>
          <w:lang w:val="en-US" w:eastAsia="zh-CN"/>
        </w:rPr>
      </w:pPr>
      <w:r>
        <w:rPr>
          <w:rFonts w:hint="eastAsia" w:eastAsia="仿宋_GB2312" w:cs="Times New Roman"/>
          <w:bCs/>
          <w:color w:val="auto"/>
          <w:sz w:val="32"/>
          <w:szCs w:val="32"/>
          <w:highlight w:val="none"/>
          <w:u w:val="none"/>
          <w:lang w:val="en-US" w:eastAsia="zh-CN"/>
        </w:rPr>
        <w:t>2.未经甲方书面同意，</w:t>
      </w:r>
      <w:r>
        <w:rPr>
          <w:rFonts w:hint="default" w:ascii="Times New Roman" w:hAnsi="Times New Roman" w:eastAsia="仿宋_GB2312" w:cs="Times New Roman"/>
          <w:bCs/>
          <w:color w:val="auto"/>
          <w:sz w:val="32"/>
          <w:szCs w:val="32"/>
          <w:highlight w:val="none"/>
          <w:u w:val="none"/>
          <w:lang w:val="en-US" w:eastAsia="zh-CN"/>
        </w:rPr>
        <w:t>私自出租</w:t>
      </w:r>
      <w:r>
        <w:rPr>
          <w:rFonts w:hint="default" w:eastAsia="仿宋_GB2312" w:cs="Times New Roman"/>
          <w:b w:val="0"/>
          <w:color w:val="000000" w:themeColor="text1"/>
          <w:sz w:val="32"/>
          <w:szCs w:val="32"/>
          <w:highlight w:val="none"/>
          <w:lang w:val="en-US" w:eastAsia="zh-CN"/>
          <w14:textFill>
            <w14:solidFill>
              <w14:schemeClr w14:val="tx1"/>
            </w14:solidFill>
          </w14:textFill>
        </w:rPr>
        <w:t>（</w:t>
      </w:r>
      <w:r>
        <w:rPr>
          <w:rFonts w:hint="default" w:ascii="Times New Roman" w:hAnsi="Times New Roman" w:eastAsia="仿宋_GB2312" w:cs="Times New Roman"/>
          <w:b w:val="0"/>
          <w:color w:val="000000" w:themeColor="text1"/>
          <w:sz w:val="32"/>
          <w:szCs w:val="32"/>
          <w:highlight w:val="none"/>
          <w:lang w:val="en-US" w:eastAsia="zh-CN"/>
          <w14:textFill>
            <w14:solidFill>
              <w14:schemeClr w14:val="tx1"/>
            </w14:solidFill>
          </w14:textFill>
        </w:rPr>
        <w:t>建（构）筑物</w:t>
      </w:r>
      <w:r>
        <w:rPr>
          <w:rFonts w:hint="default" w:eastAsia="仿宋_GB2312" w:cs="Times New Roman"/>
          <w:b w:val="0"/>
          <w:color w:val="000000" w:themeColor="text1"/>
          <w:sz w:val="32"/>
          <w:szCs w:val="32"/>
          <w:highlight w:val="none"/>
          <w:lang w:val="en-US" w:eastAsia="zh-CN"/>
          <w14:textFill>
            <w14:solidFill>
              <w14:schemeClr w14:val="tx1"/>
            </w14:solidFill>
          </w14:textFill>
        </w:rPr>
        <w:t>除外）</w:t>
      </w:r>
      <w:r>
        <w:rPr>
          <w:rFonts w:hint="default" w:ascii="Times New Roman" w:hAnsi="Times New Roman" w:eastAsia="仿宋_GB2312" w:cs="Times New Roman"/>
          <w:bCs/>
          <w:color w:val="auto"/>
          <w:sz w:val="32"/>
          <w:szCs w:val="32"/>
          <w:highlight w:val="none"/>
          <w:u w:val="none"/>
          <w:lang w:val="en-US" w:eastAsia="zh-CN"/>
        </w:rPr>
        <w:t>、转让或与第</w:t>
      </w:r>
      <w:r>
        <w:rPr>
          <w:rFonts w:hint="eastAsia" w:eastAsia="仿宋_GB2312" w:cs="Times New Roman"/>
          <w:bCs/>
          <w:color w:val="auto"/>
          <w:sz w:val="32"/>
          <w:szCs w:val="32"/>
          <w:highlight w:val="none"/>
          <w:u w:val="none"/>
          <w:lang w:val="en-US" w:eastAsia="zh-CN"/>
        </w:rPr>
        <w:t>三</w:t>
      </w:r>
      <w:r>
        <w:rPr>
          <w:rFonts w:hint="default" w:ascii="Times New Roman" w:hAnsi="Times New Roman" w:eastAsia="仿宋_GB2312" w:cs="Times New Roman"/>
          <w:bCs/>
          <w:color w:val="auto"/>
          <w:sz w:val="32"/>
          <w:szCs w:val="32"/>
          <w:highlight w:val="none"/>
          <w:u w:val="none"/>
          <w:lang w:val="en-US" w:eastAsia="zh-CN"/>
        </w:rPr>
        <w:t>方合作开发建设项目用地及建（构）筑物，或在承诺经营期限内私自以转让项目公司股权等形式变相转让项目用地使用权</w:t>
      </w:r>
      <w:r>
        <w:rPr>
          <w:rFonts w:hint="eastAsia" w:eastAsia="仿宋_GB2312" w:cs="Times New Roman"/>
          <w:bCs/>
          <w:color w:val="auto"/>
          <w:sz w:val="32"/>
          <w:szCs w:val="32"/>
          <w:highlight w:val="none"/>
          <w:u w:val="none"/>
          <w:lang w:val="en-US" w:eastAsia="zh-CN"/>
        </w:rPr>
        <w:t xml:space="preserve">的。 </w:t>
      </w:r>
    </w:p>
    <w:p>
      <w:pPr>
        <w:keepNext w:val="0"/>
        <w:keepLines w:val="0"/>
        <w:pageBreakBefore w:val="0"/>
        <w:widowControl/>
        <w:numPr>
          <w:ilvl w:val="0"/>
          <w:numId w:val="0"/>
        </w:numPr>
        <w:kinsoku/>
        <w:wordWrap/>
        <w:overflowPunct/>
        <w:topLinePunct w:val="0"/>
        <w:autoSpaceDE/>
        <w:autoSpaceDN/>
        <w:bidi w:val="0"/>
        <w:adjustRightInd w:val="0"/>
        <w:snapToGrid w:val="0"/>
        <w:spacing w:line="560" w:lineRule="exact"/>
        <w:ind w:left="0" w:leftChars="0" w:right="-153" w:rightChars="-73" w:firstLine="640" w:firstLineChars="200"/>
        <w:textAlignment w:val="auto"/>
        <w:outlineLvl w:val="9"/>
        <w:rPr>
          <w:rFonts w:hint="default" w:ascii="Times New Roman" w:hAnsi="Times New Roman" w:eastAsia="仿宋_GB2312" w:cs="Times New Roman"/>
          <w:b w:val="0"/>
          <w:color w:val="auto"/>
          <w:sz w:val="32"/>
          <w:szCs w:val="32"/>
          <w:highlight w:val="none"/>
          <w:lang w:val="en-US" w:eastAsia="zh-CN"/>
        </w:rPr>
      </w:pPr>
      <w:r>
        <w:rPr>
          <w:rFonts w:hint="eastAsia" w:eastAsia="仿宋_GB2312" w:cs="Times New Roman"/>
          <w:bCs/>
          <w:color w:val="auto"/>
          <w:sz w:val="32"/>
          <w:szCs w:val="32"/>
          <w:highlight w:val="none"/>
          <w:u w:val="none"/>
          <w:lang w:val="en-US" w:eastAsia="zh-CN"/>
        </w:rPr>
        <w:t>3</w:t>
      </w:r>
      <w:r>
        <w:rPr>
          <w:rFonts w:hint="default" w:ascii="Times New Roman" w:hAnsi="Times New Roman" w:eastAsia="仿宋_GB2312" w:cs="Times New Roman"/>
          <w:bCs/>
          <w:color w:val="auto"/>
          <w:sz w:val="32"/>
          <w:szCs w:val="32"/>
          <w:highlight w:val="none"/>
          <w:u w:val="none"/>
          <w:lang w:val="en-US" w:eastAsia="zh-CN"/>
        </w:rPr>
        <w:t>.</w:t>
      </w:r>
      <w:r>
        <w:rPr>
          <w:rFonts w:hint="default" w:ascii="Times New Roman" w:hAnsi="Times New Roman" w:eastAsia="仿宋_GB2312" w:cs="Times New Roman"/>
          <w:b w:val="0"/>
          <w:bCs w:val="0"/>
          <w:color w:val="000000" w:themeColor="text1"/>
          <w:sz w:val="32"/>
          <w:szCs w:val="32"/>
          <w:highlight w:val="none"/>
          <w14:textFill>
            <w14:solidFill>
              <w14:schemeClr w14:val="tx1"/>
            </w14:solidFill>
          </w14:textFill>
        </w:rPr>
        <w:t>如因</w:t>
      </w:r>
      <w:r>
        <w:rPr>
          <w:rFonts w:hint="default" w:ascii="Times New Roman" w:hAnsi="Times New Roman" w:eastAsia="仿宋_GB2312" w:cs="Times New Roman"/>
          <w:b w:val="0"/>
          <w:bCs w:val="0"/>
          <w:color w:val="000000" w:themeColor="text1"/>
          <w:sz w:val="32"/>
          <w:szCs w:val="32"/>
          <w:highlight w:val="none"/>
          <w:lang w:eastAsia="zh-CN"/>
          <w14:textFill>
            <w14:solidFill>
              <w14:schemeClr w14:val="tx1"/>
            </w14:solidFill>
          </w14:textFill>
        </w:rPr>
        <w:t>乙方</w:t>
      </w:r>
      <w:r>
        <w:rPr>
          <w:rFonts w:hint="default" w:ascii="Times New Roman" w:hAnsi="Times New Roman" w:eastAsia="仿宋_GB2312" w:cs="Times New Roman"/>
          <w:b w:val="0"/>
          <w:bCs w:val="0"/>
          <w:color w:val="000000" w:themeColor="text1"/>
          <w:sz w:val="32"/>
          <w:szCs w:val="32"/>
          <w:highlight w:val="none"/>
          <w14:textFill>
            <w14:solidFill>
              <w14:schemeClr w14:val="tx1"/>
            </w14:solidFill>
          </w14:textFill>
        </w:rPr>
        <w:t>主要经营地不在</w:t>
      </w:r>
      <w:r>
        <w:rPr>
          <w:rFonts w:hint="default" w:ascii="Times New Roman" w:hAnsi="Times New Roman" w:eastAsia="仿宋_GB2312" w:cs="Times New Roman"/>
          <w:b w:val="0"/>
          <w:bCs w:val="0"/>
          <w:color w:val="000000" w:themeColor="text1"/>
          <w:sz w:val="32"/>
          <w:szCs w:val="32"/>
          <w:highlight w:val="none"/>
          <w:lang w:eastAsia="zh-CN"/>
          <w14:textFill>
            <w14:solidFill>
              <w14:schemeClr w14:val="tx1"/>
            </w14:solidFill>
          </w14:textFill>
        </w:rPr>
        <w:t>广州市</w:t>
      </w:r>
      <w:r>
        <w:rPr>
          <w:rFonts w:hint="default" w:ascii="Times New Roman" w:hAnsi="Times New Roman" w:eastAsia="仿宋_GB2312" w:cs="Times New Roman"/>
          <w:b w:val="0"/>
          <w:bCs w:val="0"/>
          <w:color w:val="000000" w:themeColor="text1"/>
          <w:sz w:val="32"/>
          <w:szCs w:val="32"/>
          <w:highlight w:val="none"/>
          <w14:textFill>
            <w14:solidFill>
              <w14:schemeClr w14:val="tx1"/>
            </w14:solidFill>
          </w14:textFill>
        </w:rPr>
        <w:t>南沙</w:t>
      </w:r>
      <w:r>
        <w:rPr>
          <w:rFonts w:hint="default" w:ascii="Times New Roman" w:hAnsi="Times New Roman" w:eastAsia="仿宋_GB2312" w:cs="Times New Roman"/>
          <w:b w:val="0"/>
          <w:bCs w:val="0"/>
          <w:color w:val="000000" w:themeColor="text1"/>
          <w:sz w:val="32"/>
          <w:szCs w:val="32"/>
          <w:highlight w:val="none"/>
          <w:lang w:eastAsia="zh-CN"/>
          <w14:textFill>
            <w14:solidFill>
              <w14:schemeClr w14:val="tx1"/>
            </w14:solidFill>
          </w14:textFill>
        </w:rPr>
        <w:t>区</w:t>
      </w:r>
      <w:r>
        <w:rPr>
          <w:rFonts w:hint="default" w:ascii="Times New Roman" w:hAnsi="Times New Roman" w:eastAsia="仿宋_GB2312" w:cs="Times New Roman"/>
          <w:b w:val="0"/>
          <w:bCs w:val="0"/>
          <w:color w:val="000000" w:themeColor="text1"/>
          <w:sz w:val="32"/>
          <w:szCs w:val="32"/>
          <w:highlight w:val="none"/>
          <w14:textFill>
            <w14:solidFill>
              <w14:schemeClr w14:val="tx1"/>
            </w14:solidFill>
          </w14:textFill>
        </w:rPr>
        <w:t>（以上级统计部门认定意见为准）导致统计关系被上级统计部门裁决划转至</w:t>
      </w:r>
      <w:r>
        <w:rPr>
          <w:rFonts w:hint="default" w:ascii="Times New Roman" w:hAnsi="Times New Roman" w:eastAsia="仿宋_GB2312" w:cs="Times New Roman"/>
          <w:b w:val="0"/>
          <w:bCs w:val="0"/>
          <w:color w:val="000000" w:themeColor="text1"/>
          <w:sz w:val="32"/>
          <w:szCs w:val="32"/>
          <w:highlight w:val="none"/>
          <w:lang w:eastAsia="zh-CN"/>
          <w14:textFill>
            <w14:solidFill>
              <w14:schemeClr w14:val="tx1"/>
            </w14:solidFill>
          </w14:textFill>
        </w:rPr>
        <w:t>广州市</w:t>
      </w:r>
      <w:r>
        <w:rPr>
          <w:rFonts w:hint="default" w:ascii="Times New Roman" w:hAnsi="Times New Roman" w:eastAsia="仿宋_GB2312" w:cs="Times New Roman"/>
          <w:b w:val="0"/>
          <w:bCs w:val="0"/>
          <w:color w:val="000000" w:themeColor="text1"/>
          <w:sz w:val="32"/>
          <w:szCs w:val="32"/>
          <w:highlight w:val="none"/>
          <w14:textFill>
            <w14:solidFill>
              <w14:schemeClr w14:val="tx1"/>
            </w14:solidFill>
          </w14:textFill>
        </w:rPr>
        <w:t>南沙区外，视为</w:t>
      </w:r>
      <w:r>
        <w:rPr>
          <w:rFonts w:hint="default" w:ascii="Times New Roman" w:hAnsi="Times New Roman" w:eastAsia="仿宋_GB2312" w:cs="Times New Roman"/>
          <w:b w:val="0"/>
          <w:bCs w:val="0"/>
          <w:color w:val="000000" w:themeColor="text1"/>
          <w:sz w:val="32"/>
          <w:szCs w:val="32"/>
          <w:highlight w:val="none"/>
          <w:lang w:eastAsia="zh-CN"/>
          <w14:textFill>
            <w14:solidFill>
              <w14:schemeClr w14:val="tx1"/>
            </w14:solidFill>
          </w14:textFill>
        </w:rPr>
        <w:t>乙方</w:t>
      </w:r>
      <w:r>
        <w:rPr>
          <w:rFonts w:hint="default" w:ascii="Times New Roman" w:hAnsi="Times New Roman" w:eastAsia="仿宋_GB2312" w:cs="Times New Roman"/>
          <w:b w:val="0"/>
          <w:bCs w:val="0"/>
          <w:color w:val="000000" w:themeColor="text1"/>
          <w:sz w:val="32"/>
          <w:szCs w:val="32"/>
          <w:highlight w:val="none"/>
          <w14:textFill>
            <w14:solidFill>
              <w14:schemeClr w14:val="tx1"/>
            </w14:solidFill>
          </w14:textFill>
        </w:rPr>
        <w:t>违约并追缴相关奖励。</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eastAsia="仿宋_GB2312" w:cs="Times New Roman"/>
          <w:bCs/>
          <w:color w:val="auto"/>
          <w:sz w:val="32"/>
          <w:szCs w:val="32"/>
          <w:lang w:eastAsia="zh-CN"/>
        </w:rPr>
      </w:pPr>
      <w:bookmarkStart w:id="0" w:name="_GoBack"/>
      <w:bookmarkEnd w:id="0"/>
      <w:r>
        <w:rPr>
          <w:rFonts w:hint="default" w:ascii="Times New Roman" w:hAnsi="Times New Roman" w:eastAsia="仿宋_GB2312" w:cs="Times New Roman"/>
          <w:b w:val="0"/>
          <w:color w:val="auto"/>
          <w:sz w:val="32"/>
          <w:szCs w:val="32"/>
          <w:highlight w:val="none"/>
          <w:lang w:val="en-US" w:eastAsia="zh-CN"/>
        </w:rPr>
        <w:t>解除土地出让合同</w:t>
      </w:r>
      <w:r>
        <w:rPr>
          <w:rFonts w:hint="default" w:ascii="Times New Roman" w:hAnsi="Times New Roman" w:eastAsia="仿宋_GB2312" w:cs="Times New Roman"/>
          <w:bCs/>
          <w:color w:val="auto"/>
          <w:sz w:val="32"/>
          <w:szCs w:val="32"/>
          <w:lang w:val="en-US" w:eastAsia="zh-CN"/>
        </w:rPr>
        <w:t>，按以下方式处理：</w:t>
      </w:r>
      <w:r>
        <w:rPr>
          <w:rFonts w:hint="default" w:ascii="Times New Roman" w:hAnsi="Times New Roman" w:eastAsia="仿宋_GB2312" w:cs="Times New Roman"/>
          <w:bCs/>
          <w:color w:val="auto"/>
          <w:sz w:val="32"/>
          <w:szCs w:val="32"/>
        </w:rPr>
        <w:t>按</w:t>
      </w:r>
      <w:r>
        <w:rPr>
          <w:rFonts w:hint="eastAsia" w:eastAsia="仿宋_GB2312" w:cs="Times New Roman"/>
          <w:bCs/>
          <w:color w:val="auto"/>
          <w:sz w:val="32"/>
          <w:szCs w:val="32"/>
          <w:lang w:val="en-US" w:eastAsia="zh-CN"/>
        </w:rPr>
        <w:t>乙方</w:t>
      </w:r>
      <w:r>
        <w:rPr>
          <w:rFonts w:hint="default" w:ascii="Times New Roman" w:hAnsi="Times New Roman" w:eastAsia="仿宋_GB2312" w:cs="Times New Roman"/>
          <w:bCs/>
          <w:color w:val="auto"/>
          <w:sz w:val="32"/>
          <w:szCs w:val="32"/>
        </w:rPr>
        <w:t>原已支付的土地出让金，扣除已使用土地年限，退回</w:t>
      </w:r>
      <w:r>
        <w:rPr>
          <w:rFonts w:hint="eastAsia" w:eastAsia="仿宋_GB2312" w:cs="Times New Roman"/>
          <w:bCs/>
          <w:color w:val="auto"/>
          <w:sz w:val="32"/>
          <w:szCs w:val="32"/>
          <w:lang w:val="en-US" w:eastAsia="zh-CN"/>
        </w:rPr>
        <w:t>乙方</w:t>
      </w:r>
      <w:r>
        <w:rPr>
          <w:rFonts w:hint="default" w:ascii="Times New Roman" w:hAnsi="Times New Roman" w:eastAsia="仿宋_GB2312" w:cs="Times New Roman"/>
          <w:bCs/>
          <w:color w:val="auto"/>
          <w:sz w:val="32"/>
          <w:szCs w:val="32"/>
        </w:rPr>
        <w:t>部分土地出让金（退回土地出让金 = 总出让金 - 总出让金÷总使用年限×已使用年限），</w:t>
      </w:r>
      <w:r>
        <w:rPr>
          <w:rFonts w:hint="eastAsia" w:eastAsia="仿宋_GB2312" w:cs="Times New Roman"/>
          <w:bCs/>
          <w:color w:val="auto"/>
          <w:sz w:val="32"/>
          <w:szCs w:val="32"/>
          <w:lang w:val="en-US" w:eastAsia="zh-CN"/>
        </w:rPr>
        <w:t>乙方</w:t>
      </w:r>
      <w:r>
        <w:rPr>
          <w:rFonts w:hint="default" w:ascii="Times New Roman" w:hAnsi="Times New Roman" w:eastAsia="仿宋_GB2312" w:cs="Times New Roman"/>
          <w:bCs/>
          <w:color w:val="auto"/>
          <w:sz w:val="32"/>
          <w:szCs w:val="32"/>
        </w:rPr>
        <w:t>契税、印花税等费用不予退回</w:t>
      </w:r>
      <w:r>
        <w:rPr>
          <w:rFonts w:hint="eastAsia" w:eastAsia="仿宋_GB2312" w:cs="Times New Roman"/>
          <w:bCs/>
          <w:color w:val="auto"/>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153" w:rightChars="-73" w:firstLine="640" w:firstLineChars="200"/>
        <w:textAlignment w:val="auto"/>
        <w:outlineLvl w:val="9"/>
        <w:rPr>
          <w:rFonts w:hint="default" w:ascii="Times New Roman" w:hAnsi="Times New Roman" w:eastAsia="仿宋_GB2312" w:cs="Times New Roman"/>
          <w:bCs/>
          <w:color w:val="auto"/>
          <w:sz w:val="32"/>
          <w:szCs w:val="32"/>
          <w:highlight w:val="none"/>
          <w:lang w:eastAsia="zh-CN"/>
        </w:rPr>
      </w:pPr>
      <w:r>
        <w:rPr>
          <w:rFonts w:hint="default" w:ascii="Times New Roman" w:hAnsi="Times New Roman" w:eastAsia="仿宋_GB2312" w:cs="Times New Roman"/>
          <w:bCs/>
          <w:color w:val="auto"/>
          <w:sz w:val="32"/>
          <w:szCs w:val="32"/>
          <w:highlight w:val="none"/>
        </w:rPr>
        <w:t>对项目用地地上建（构）筑物、附着物</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聘请广州市具备资质的评估机构进行评估，按照评估结果对乙方予以补偿</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项目用地地上建（构）筑物、附着物归</w:t>
      </w:r>
      <w:r>
        <w:rPr>
          <w:rFonts w:hint="default" w:ascii="Times New Roman" w:hAnsi="Times New Roman" w:eastAsia="仿宋_GB2312" w:cs="Times New Roman"/>
          <w:bCs/>
          <w:color w:val="auto"/>
          <w:sz w:val="32"/>
          <w:szCs w:val="32"/>
          <w:highlight w:val="none"/>
          <w:lang w:eastAsia="zh-CN"/>
        </w:rPr>
        <w:t>甲方（或其他政府部门）</w:t>
      </w:r>
      <w:r>
        <w:rPr>
          <w:rFonts w:hint="default" w:ascii="Times New Roman" w:hAnsi="Times New Roman" w:eastAsia="仿宋_GB2312" w:cs="Times New Roman"/>
          <w:bCs/>
          <w:color w:val="auto"/>
          <w:sz w:val="32"/>
          <w:szCs w:val="32"/>
          <w:highlight w:val="none"/>
        </w:rPr>
        <w:t>所有</w:t>
      </w:r>
      <w:r>
        <w:rPr>
          <w:rFonts w:hint="default" w:ascii="Times New Roman" w:hAnsi="Times New Roman" w:eastAsia="仿宋_GB2312" w:cs="Times New Roman"/>
          <w:bCs/>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default" w:ascii="Times New Roman" w:hAnsi="Times New Roman" w:eastAsia="仿宋_GB2312" w:cs="Times New Roman"/>
          <w:bCs/>
          <w:color w:val="auto"/>
          <w:sz w:val="32"/>
          <w:szCs w:val="32"/>
          <w:lang w:eastAsia="zh-CN"/>
        </w:rPr>
      </w:pPr>
      <w:r>
        <w:rPr>
          <w:rFonts w:hint="default" w:ascii="Times New Roman" w:hAnsi="Times New Roman" w:eastAsia="仿宋_GB2312" w:cs="Times New Roman"/>
          <w:b w:val="0"/>
          <w:color w:val="auto"/>
          <w:sz w:val="32"/>
          <w:szCs w:val="32"/>
          <w:highlight w:val="none"/>
          <w:lang w:val="en-US" w:eastAsia="zh-CN"/>
        </w:rPr>
        <w:t>解除土地出让合同</w:t>
      </w:r>
      <w:r>
        <w:rPr>
          <w:rFonts w:hint="default" w:ascii="Times New Roman" w:hAnsi="Times New Roman" w:eastAsia="仿宋_GB2312" w:cs="Times New Roman"/>
          <w:bCs/>
          <w:color w:val="auto"/>
          <w:sz w:val="32"/>
          <w:szCs w:val="32"/>
          <w:lang w:eastAsia="zh-CN"/>
        </w:rPr>
        <w:t>，甲方（或其他政府部门）无</w:t>
      </w:r>
      <w:r>
        <w:rPr>
          <w:rFonts w:hint="default" w:ascii="Times New Roman" w:hAnsi="Times New Roman" w:eastAsia="仿宋_GB2312" w:cs="Times New Roman"/>
          <w:bCs/>
          <w:color w:val="auto"/>
          <w:sz w:val="32"/>
          <w:szCs w:val="32"/>
        </w:rPr>
        <w:t>需对乙方进行</w:t>
      </w:r>
      <w:r>
        <w:rPr>
          <w:rFonts w:hint="default" w:ascii="Times New Roman" w:hAnsi="Times New Roman" w:eastAsia="仿宋_GB2312" w:cs="Times New Roman"/>
          <w:bCs/>
          <w:color w:val="auto"/>
          <w:sz w:val="32"/>
          <w:szCs w:val="32"/>
          <w:lang w:eastAsia="zh-CN"/>
        </w:rPr>
        <w:t>上述约定外的</w:t>
      </w:r>
      <w:r>
        <w:rPr>
          <w:rFonts w:hint="default" w:ascii="Times New Roman" w:hAnsi="Times New Roman" w:eastAsia="仿宋_GB2312" w:cs="Times New Roman"/>
          <w:bCs/>
          <w:color w:val="auto"/>
          <w:sz w:val="32"/>
          <w:szCs w:val="32"/>
        </w:rPr>
        <w:t>其他赔偿、补偿等</w:t>
      </w:r>
      <w:r>
        <w:rPr>
          <w:rFonts w:hint="default" w:ascii="Times New Roman" w:hAnsi="Times New Roman" w:eastAsia="仿宋_GB2312" w:cs="Times New Roman"/>
          <w:bCs/>
          <w:color w:val="auto"/>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01" w:firstLineChars="187"/>
        <w:textAlignment w:val="auto"/>
        <w:rPr>
          <w:rFonts w:hint="eastAsia" w:ascii="仿宋_GB2312" w:eastAsia="仿宋_GB2312"/>
          <w:b/>
          <w:bCs/>
          <w:color w:val="auto"/>
          <w:sz w:val="32"/>
          <w:szCs w:val="32"/>
          <w:lang w:val="en-US" w:eastAsia="zh-CN"/>
        </w:rPr>
      </w:pPr>
      <w:r>
        <w:rPr>
          <w:rFonts w:hint="eastAsia" w:ascii="仿宋_GB2312" w:eastAsia="仿宋_GB2312"/>
          <w:b/>
          <w:bCs/>
          <w:color w:val="auto"/>
          <w:sz w:val="32"/>
          <w:szCs w:val="32"/>
          <w:lang w:val="en-US" w:eastAsia="zh-CN"/>
        </w:rPr>
        <w:t>五、其他条款</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98" w:firstLineChars="187"/>
        <w:textAlignment w:val="auto"/>
        <w:rPr>
          <w:rFonts w:hint="eastAsia" w:ascii="仿宋_GB2312" w:hAnsi="仿宋" w:eastAsia="仿宋_GB2312"/>
          <w:color w:val="auto"/>
          <w:sz w:val="32"/>
          <w:szCs w:val="32"/>
        </w:rPr>
      </w:pP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一</w:t>
      </w:r>
      <w:r>
        <w:rPr>
          <w:rFonts w:hint="eastAsia" w:ascii="仿宋_GB2312" w:eastAsia="仿宋_GB2312"/>
          <w:color w:val="auto"/>
          <w:sz w:val="32"/>
          <w:szCs w:val="32"/>
          <w:lang w:eastAsia="zh-CN"/>
        </w:rPr>
        <w:t>）</w:t>
      </w:r>
      <w:r>
        <w:rPr>
          <w:rFonts w:hint="eastAsia" w:ascii="仿宋_GB2312" w:hAnsi="仿宋" w:eastAsia="仿宋_GB2312"/>
          <w:color w:val="auto"/>
          <w:sz w:val="32"/>
          <w:szCs w:val="32"/>
        </w:rPr>
        <w:t>本协议的订立、效力、解释、履行及其争议的解决等，均适用中华人民共和国法律。</w:t>
      </w:r>
      <w:r>
        <w:rPr>
          <w:rFonts w:hint="eastAsia" w:ascii="仿宋_GB2312" w:eastAsia="仿宋_GB2312"/>
          <w:color w:val="auto"/>
          <w:sz w:val="32"/>
          <w:szCs w:val="32"/>
        </w:rPr>
        <w:t>因履行本协议或</w:t>
      </w:r>
      <w:r>
        <w:rPr>
          <w:rFonts w:hint="eastAsia" w:ascii="仿宋_GB2312" w:eastAsia="仿宋_GB2312"/>
          <w:color w:val="auto"/>
          <w:sz w:val="32"/>
          <w:szCs w:val="32"/>
          <w:lang w:eastAsia="zh-CN"/>
        </w:rPr>
        <w:t>与</w:t>
      </w:r>
      <w:r>
        <w:rPr>
          <w:rFonts w:hint="eastAsia" w:ascii="仿宋_GB2312" w:eastAsia="仿宋_GB2312"/>
          <w:color w:val="auto"/>
          <w:sz w:val="32"/>
          <w:szCs w:val="32"/>
        </w:rPr>
        <w:t>本协议有关的争议，</w:t>
      </w:r>
      <w:r>
        <w:rPr>
          <w:rFonts w:hint="eastAsia" w:ascii="仿宋_GB2312" w:eastAsia="仿宋_GB2312"/>
          <w:color w:val="auto"/>
          <w:sz w:val="32"/>
          <w:szCs w:val="32"/>
          <w:lang w:val="en-US" w:eastAsia="zh-CN"/>
        </w:rPr>
        <w:t>双方</w:t>
      </w:r>
      <w:r>
        <w:rPr>
          <w:rFonts w:hint="eastAsia" w:ascii="仿宋_GB2312" w:eastAsia="仿宋_GB2312"/>
          <w:color w:val="auto"/>
          <w:sz w:val="32"/>
          <w:szCs w:val="32"/>
        </w:rPr>
        <w:t>应协商解决</w:t>
      </w:r>
      <w:r>
        <w:rPr>
          <w:rFonts w:hint="eastAsia" w:ascii="仿宋_GB2312" w:eastAsia="仿宋_GB2312"/>
          <w:color w:val="auto"/>
          <w:sz w:val="32"/>
          <w:szCs w:val="32"/>
          <w:lang w:eastAsia="zh-CN"/>
        </w:rPr>
        <w:t>；</w:t>
      </w:r>
      <w:r>
        <w:rPr>
          <w:rFonts w:eastAsia="仿宋_GB2312"/>
          <w:color w:val="auto"/>
          <w:sz w:val="32"/>
          <w:szCs w:val="32"/>
          <w:highlight w:val="none"/>
        </w:rPr>
        <w:t>协商不成的，任何一方可依法</w:t>
      </w:r>
      <w:r>
        <w:rPr>
          <w:rFonts w:hint="default" w:eastAsia="仿宋_GB2312"/>
          <w:color w:val="auto"/>
          <w:sz w:val="32"/>
          <w:szCs w:val="32"/>
          <w:highlight w:val="none"/>
          <w:lang w:val="en-US" w:eastAsia="zh-CN"/>
        </w:rPr>
        <w:t>向本协议签订地人民法院提起诉讼</w:t>
      </w:r>
      <w:r>
        <w:rPr>
          <w:rFonts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98" w:firstLineChars="187"/>
        <w:textAlignment w:val="auto"/>
        <w:rPr>
          <w:rFonts w:hint="eastAsia" w:ascii="仿宋_GB2312" w:eastAsia="仿宋_GB2312"/>
          <w:color w:val="auto"/>
          <w:sz w:val="32"/>
          <w:szCs w:val="32"/>
        </w:rPr>
      </w:pP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二）</w:t>
      </w:r>
      <w:r>
        <w:rPr>
          <w:rFonts w:hint="eastAsia" w:ascii="仿宋_GB2312" w:eastAsia="仿宋_GB2312"/>
          <w:color w:val="auto"/>
          <w:sz w:val="32"/>
          <w:szCs w:val="32"/>
        </w:rPr>
        <w:t>本协议未尽事宜，由</w:t>
      </w:r>
      <w:r>
        <w:rPr>
          <w:rFonts w:hint="eastAsia" w:ascii="仿宋_GB2312" w:eastAsia="仿宋_GB2312"/>
          <w:color w:val="auto"/>
          <w:sz w:val="32"/>
          <w:szCs w:val="32"/>
          <w:lang w:val="en-US" w:eastAsia="zh-CN"/>
        </w:rPr>
        <w:t>双方</w:t>
      </w:r>
      <w:r>
        <w:rPr>
          <w:rFonts w:hint="eastAsia" w:ascii="仿宋_GB2312" w:eastAsia="仿宋_GB2312"/>
          <w:color w:val="auto"/>
          <w:sz w:val="32"/>
          <w:szCs w:val="32"/>
        </w:rPr>
        <w:t>另行协商，签订补充协议，补充协议与本协议具有同等法律效力。</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98" w:firstLineChars="187"/>
        <w:textAlignment w:val="auto"/>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（三）</w:t>
      </w:r>
      <w:r>
        <w:rPr>
          <w:rFonts w:hint="eastAsia" w:ascii="仿宋_GB2312" w:eastAsia="仿宋_GB2312"/>
          <w:color w:val="auto"/>
          <w:sz w:val="32"/>
          <w:szCs w:val="32"/>
        </w:rPr>
        <w:t>本协议</w:t>
      </w:r>
      <w:r>
        <w:rPr>
          <w:rFonts w:hint="eastAsia" w:ascii="仿宋_GB2312" w:eastAsia="仿宋_GB2312"/>
          <w:color w:val="auto"/>
          <w:sz w:val="32"/>
          <w:szCs w:val="32"/>
          <w:lang w:eastAsia="zh-CN"/>
        </w:rPr>
        <w:t>自</w:t>
      </w:r>
      <w:r>
        <w:rPr>
          <w:rFonts w:hint="eastAsia" w:ascii="仿宋_GB2312" w:eastAsia="仿宋_GB2312"/>
          <w:color w:val="auto"/>
          <w:sz w:val="32"/>
          <w:szCs w:val="32"/>
          <w:lang w:val="en-US" w:eastAsia="zh-CN"/>
        </w:rPr>
        <w:t>双方</w:t>
      </w:r>
      <w:r>
        <w:rPr>
          <w:rFonts w:hint="eastAsia" w:ascii="仿宋_GB2312" w:eastAsia="仿宋_GB2312"/>
          <w:color w:val="auto"/>
          <w:sz w:val="32"/>
          <w:szCs w:val="32"/>
        </w:rPr>
        <w:t>法定代表人或授权代表签字</w:t>
      </w:r>
      <w:r>
        <w:rPr>
          <w:rFonts w:hint="eastAsia" w:ascii="仿宋_GB2312" w:eastAsia="仿宋_GB2312"/>
          <w:color w:val="auto"/>
          <w:sz w:val="32"/>
          <w:szCs w:val="32"/>
          <w:lang w:val="en-US" w:eastAsia="zh-CN"/>
        </w:rPr>
        <w:t>并加盖公章之日起</w:t>
      </w:r>
      <w:r>
        <w:rPr>
          <w:rFonts w:hint="eastAsia" w:ascii="仿宋_GB2312" w:eastAsia="仿宋_GB2312"/>
          <w:color w:val="auto"/>
          <w:sz w:val="32"/>
          <w:szCs w:val="32"/>
        </w:rPr>
        <w:t>生效。</w:t>
      </w:r>
      <w:r>
        <w:rPr>
          <w:rFonts w:hint="eastAsia" w:ascii="仿宋_GB2312" w:eastAsia="仿宋_GB2312"/>
          <w:color w:val="auto"/>
          <w:sz w:val="32"/>
          <w:szCs w:val="32"/>
          <w:lang w:eastAsia="zh-CN"/>
        </w:rPr>
        <w:t>本协议</w:t>
      </w:r>
      <w:r>
        <w:rPr>
          <w:rFonts w:hint="eastAsia" w:ascii="仿宋_GB2312" w:eastAsia="仿宋_GB2312"/>
          <w:color w:val="auto"/>
          <w:sz w:val="32"/>
          <w:szCs w:val="32"/>
        </w:rPr>
        <w:t>一式</w:t>
      </w:r>
      <w:r>
        <w:rPr>
          <w:rFonts w:hint="eastAsia" w:ascii="仿宋_GB2312" w:eastAsia="仿宋_GB2312"/>
          <w:color w:val="auto"/>
          <w:sz w:val="32"/>
          <w:szCs w:val="32"/>
          <w:lang w:val="en-US" w:eastAsia="zh-CN"/>
        </w:rPr>
        <w:t>捌</w:t>
      </w:r>
      <w:r>
        <w:rPr>
          <w:rFonts w:hint="eastAsia" w:ascii="仿宋_GB2312" w:eastAsia="仿宋_GB2312"/>
          <w:color w:val="auto"/>
          <w:sz w:val="32"/>
          <w:szCs w:val="32"/>
        </w:rPr>
        <w:t>份，具有同等法律效力</w:t>
      </w:r>
      <w:r>
        <w:rPr>
          <w:rFonts w:hint="eastAsia" w:ascii="仿宋_GB2312" w:eastAsia="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98" w:firstLineChars="187"/>
        <w:textAlignment w:val="auto"/>
        <w:rPr>
          <w:rFonts w:hint="eastAsia" w:ascii="仿宋_GB2312" w:eastAsia="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98" w:firstLineChars="187"/>
        <w:textAlignment w:val="auto"/>
        <w:rPr>
          <w:rFonts w:ascii="仿宋_GB2312" w:eastAsia="仿宋_GB2312"/>
          <w:color w:val="auto"/>
          <w:sz w:val="32"/>
          <w:szCs w:val="32"/>
        </w:rPr>
      </w:pPr>
      <w:r>
        <w:rPr>
          <w:rFonts w:hint="eastAsia" w:ascii="仿宋_GB2312" w:eastAsia="仿宋_GB2312"/>
          <w:color w:val="auto"/>
          <w:sz w:val="32"/>
          <w:szCs w:val="32"/>
        </w:rPr>
        <w:t>（</w:t>
      </w:r>
      <w:r>
        <w:rPr>
          <w:rFonts w:ascii="仿宋_GB2312" w:eastAsia="仿宋_GB2312"/>
          <w:color w:val="auto"/>
          <w:sz w:val="32"/>
          <w:szCs w:val="32"/>
        </w:rPr>
        <w:t>以下</w:t>
      </w:r>
      <w:r>
        <w:rPr>
          <w:rFonts w:hint="eastAsia" w:ascii="仿宋_GB2312" w:eastAsia="仿宋_GB2312"/>
          <w:color w:val="auto"/>
          <w:sz w:val="32"/>
          <w:szCs w:val="32"/>
        </w:rPr>
        <w:t>无正文）</w:t>
      </w:r>
    </w:p>
    <w:p>
      <w:pPr>
        <w:keepNext w:val="0"/>
        <w:keepLines w:val="0"/>
        <w:pageBreakBefore w:val="0"/>
        <w:widowControl w:val="0"/>
        <w:kinsoku/>
        <w:wordWrap/>
        <w:overflowPunct/>
        <w:topLinePunct w:val="0"/>
        <w:autoSpaceDE/>
        <w:autoSpaceDN/>
        <w:bidi w:val="0"/>
        <w:snapToGrid w:val="0"/>
        <w:spacing w:line="560" w:lineRule="exact"/>
        <w:textAlignment w:val="auto"/>
        <w:rPr>
          <w:rFonts w:ascii="仿宋_GB2312" w:hAnsi="仿宋" w:eastAsia="仿宋_GB2312" w:cs="仿宋_GB2312"/>
          <w:bCs/>
          <w:color w:val="auto"/>
          <w:sz w:val="32"/>
          <w:szCs w:val="32"/>
        </w:rPr>
      </w:pPr>
    </w:p>
    <w:p>
      <w:pPr>
        <w:keepNext w:val="0"/>
        <w:keepLines w:val="0"/>
        <w:pageBreakBefore w:val="0"/>
        <w:widowControl w:val="0"/>
        <w:kinsoku/>
        <w:wordWrap/>
        <w:overflowPunct/>
        <w:topLinePunct w:val="0"/>
        <w:autoSpaceDE/>
        <w:autoSpaceDN/>
        <w:bidi w:val="0"/>
        <w:snapToGrid w:val="0"/>
        <w:spacing w:line="560" w:lineRule="exact"/>
        <w:textAlignment w:val="auto"/>
        <w:rPr>
          <w:rFonts w:ascii="仿宋_GB2312" w:hAnsi="仿宋" w:eastAsia="仿宋_GB2312" w:cs="仿宋_GB2312"/>
          <w:bCs/>
          <w:color w:val="auto"/>
          <w:sz w:val="32"/>
          <w:szCs w:val="32"/>
        </w:rPr>
        <w:sectPr>
          <w:headerReference r:id="rId3" w:type="first"/>
          <w:footerReference r:id="rId6" w:type="first"/>
          <w:footerReference r:id="rId4" w:type="default"/>
          <w:footerReference r:id="rId5" w:type="even"/>
          <w:pgSz w:w="11906" w:h="16838"/>
          <w:pgMar w:top="1440" w:right="1800" w:bottom="1440" w:left="1800" w:header="851" w:footer="992" w:gutter="0"/>
          <w:pgNumType w:fmt="numberInDash"/>
          <w:cols w:space="720" w:num="1"/>
          <w:titlePg/>
          <w:docGrid w:type="lines" w:linePitch="312" w:charSpace="0"/>
        </w:sectPr>
      </w:pP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此页</w:t>
      </w:r>
      <w:r>
        <w:rPr>
          <w:rFonts w:hint="eastAsia" w:ascii="仿宋_GB2312" w:eastAsia="仿宋_GB2312"/>
          <w:color w:val="auto"/>
          <w:sz w:val="32"/>
          <w:szCs w:val="32"/>
        </w:rPr>
        <w:t>无正文</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为签署页</w:t>
      </w:r>
      <w:r>
        <w:rPr>
          <w:rFonts w:hint="eastAsia" w:ascii="仿宋_GB2312" w:eastAsia="仿宋_GB2312"/>
          <w:color w:val="auto"/>
          <w:sz w:val="32"/>
          <w:szCs w:val="32"/>
        </w:rPr>
        <w:t>）</w:t>
      </w:r>
    </w:p>
    <w:p>
      <w:pPr>
        <w:keepNext w:val="0"/>
        <w:keepLines w:val="0"/>
        <w:pageBreakBefore w:val="0"/>
        <w:widowControl w:val="0"/>
        <w:kinsoku/>
        <w:wordWrap/>
        <w:overflowPunct/>
        <w:topLinePunct w:val="0"/>
        <w:autoSpaceDE/>
        <w:autoSpaceDN/>
        <w:bidi w:val="0"/>
        <w:spacing w:line="560" w:lineRule="exact"/>
        <w:textAlignment w:val="auto"/>
      </w:pPr>
    </w:p>
    <w:p>
      <w:pPr>
        <w:keepNext w:val="0"/>
        <w:keepLines w:val="0"/>
        <w:pageBreakBefore w:val="0"/>
        <w:widowControl w:val="0"/>
        <w:kinsoku/>
        <w:wordWrap/>
        <w:overflowPunct/>
        <w:topLinePunct w:val="0"/>
        <w:autoSpaceDE/>
        <w:autoSpaceDN/>
        <w:bidi w:val="0"/>
        <w:snapToGrid w:val="0"/>
        <w:spacing w:line="560" w:lineRule="exact"/>
        <w:textAlignment w:val="auto"/>
        <w:rPr>
          <w:rFonts w:ascii="仿宋_GB2312" w:hAnsi="仿宋" w:eastAsia="仿宋_GB2312" w:cs="仿宋_GB2312"/>
          <w:bCs/>
          <w:color w:val="auto"/>
          <w:sz w:val="32"/>
          <w:szCs w:val="32"/>
        </w:rPr>
      </w:pPr>
    </w:p>
    <w:p>
      <w:pPr>
        <w:keepNext w:val="0"/>
        <w:keepLines w:val="0"/>
        <w:pageBreakBefore w:val="0"/>
        <w:widowControl w:val="0"/>
        <w:kinsoku/>
        <w:wordWrap/>
        <w:overflowPunct/>
        <w:topLinePunct w:val="0"/>
        <w:autoSpaceDE/>
        <w:autoSpaceDN/>
        <w:bidi w:val="0"/>
        <w:snapToGrid w:val="0"/>
        <w:spacing w:line="560" w:lineRule="exact"/>
        <w:textAlignment w:val="auto"/>
        <w:rPr>
          <w:rFonts w:ascii="仿宋_GB2312" w:hAnsi="仿宋_GB2312" w:eastAsia="仿宋_GB2312" w:cs="仿宋_GB2312"/>
          <w:bCs/>
          <w:color w:val="auto"/>
          <w:sz w:val="32"/>
          <w:szCs w:val="32"/>
        </w:rPr>
      </w:pPr>
      <w:r>
        <w:rPr>
          <w:rFonts w:hint="eastAsia" w:ascii="仿宋_GB2312" w:hAnsi="仿宋" w:eastAsia="仿宋_GB2312" w:cs="仿宋_GB2312"/>
          <w:bCs/>
          <w:color w:val="auto"/>
          <w:sz w:val="32"/>
          <w:szCs w:val="32"/>
        </w:rPr>
        <w:t>甲方</w:t>
      </w:r>
      <w:r>
        <w:rPr>
          <w:rFonts w:hint="eastAsia" w:ascii="仿宋_GB2312" w:hAnsi="仿宋_GB2312" w:eastAsia="仿宋_GB2312" w:cs="仿宋_GB2312"/>
          <w:bCs/>
          <w:color w:val="auto"/>
          <w:sz w:val="32"/>
          <w:szCs w:val="32"/>
        </w:rPr>
        <w:t>：广州</w:t>
      </w:r>
      <w:r>
        <w:rPr>
          <w:rFonts w:hint="eastAsia" w:ascii="仿宋_GB2312" w:hAnsi="仿宋_GB2312" w:eastAsia="仿宋_GB2312" w:cs="仿宋_GB2312"/>
          <w:bCs/>
          <w:color w:val="auto"/>
          <w:sz w:val="32"/>
          <w:szCs w:val="32"/>
          <w:lang w:val="en-US" w:eastAsia="zh-CN"/>
        </w:rPr>
        <w:t>南沙经济技术开发区商务</w:t>
      </w:r>
      <w:r>
        <w:rPr>
          <w:rFonts w:hint="eastAsia" w:ascii="仿宋_GB2312" w:hAnsi="仿宋_GB2312" w:eastAsia="仿宋_GB2312" w:cs="仿宋_GB2312"/>
          <w:bCs/>
          <w:color w:val="auto"/>
          <w:sz w:val="32"/>
          <w:szCs w:val="32"/>
        </w:rPr>
        <w:t>局</w:t>
      </w:r>
    </w:p>
    <w:p>
      <w:pPr>
        <w:keepNext w:val="0"/>
        <w:keepLines w:val="0"/>
        <w:pageBreakBefore w:val="0"/>
        <w:widowControl w:val="0"/>
        <w:kinsoku/>
        <w:wordWrap/>
        <w:overflowPunct/>
        <w:topLinePunct w:val="0"/>
        <w:autoSpaceDE/>
        <w:autoSpaceDN/>
        <w:bidi w:val="0"/>
        <w:snapToGrid w:val="0"/>
        <w:spacing w:line="560" w:lineRule="exact"/>
        <w:textAlignment w:val="auto"/>
        <w:rPr>
          <w:rFonts w:ascii="仿宋_GB2312" w:hAnsi="仿宋_GB2312" w:eastAsia="仿宋_GB2312" w:cs="仿宋_GB2312"/>
          <w:bCs/>
          <w:color w:val="auto"/>
          <w:sz w:val="32"/>
          <w:szCs w:val="32"/>
        </w:rPr>
      </w:pPr>
      <w:r>
        <w:rPr>
          <w:rFonts w:hint="eastAsia" w:ascii="仿宋_GB2312" w:eastAsia="仿宋_GB2312"/>
          <w:color w:val="auto"/>
          <w:sz w:val="32"/>
          <w:szCs w:val="32"/>
        </w:rPr>
        <w:t>法定代表人或授权代表</w:t>
      </w:r>
      <w:r>
        <w:rPr>
          <w:rFonts w:hint="eastAsia" w:ascii="仿宋_GB2312" w:hAnsi="仿宋_GB2312" w:eastAsia="仿宋_GB2312" w:cs="仿宋_GB2312"/>
          <w:bCs/>
          <w:color w:val="auto"/>
          <w:sz w:val="32"/>
          <w:szCs w:val="32"/>
        </w:rPr>
        <w:t>：</w:t>
      </w:r>
    </w:p>
    <w:p>
      <w:pPr>
        <w:keepNext w:val="0"/>
        <w:keepLines w:val="0"/>
        <w:pageBreakBefore w:val="0"/>
        <w:widowControl w:val="0"/>
        <w:kinsoku/>
        <w:wordWrap/>
        <w:overflowPunct/>
        <w:topLinePunct w:val="0"/>
        <w:autoSpaceDE/>
        <w:autoSpaceDN/>
        <w:bidi w:val="0"/>
        <w:snapToGrid w:val="0"/>
        <w:spacing w:line="560" w:lineRule="exact"/>
        <w:ind w:firstLine="790" w:firstLineChars="247"/>
        <w:textAlignment w:val="auto"/>
        <w:rPr>
          <w:rFonts w:ascii="仿宋_GB2312" w:hAnsi="仿宋_GB2312" w:eastAsia="仿宋_GB2312" w:cs="仿宋_GB2312"/>
          <w:bCs/>
          <w:color w:val="auto"/>
          <w:sz w:val="32"/>
          <w:szCs w:val="32"/>
        </w:rPr>
      </w:pPr>
    </w:p>
    <w:p>
      <w:pPr>
        <w:keepNext w:val="0"/>
        <w:keepLines w:val="0"/>
        <w:pageBreakBefore w:val="0"/>
        <w:widowControl w:val="0"/>
        <w:kinsoku/>
        <w:wordWrap/>
        <w:overflowPunct/>
        <w:topLinePunct w:val="0"/>
        <w:autoSpaceDE/>
        <w:autoSpaceDN/>
        <w:bidi w:val="0"/>
        <w:snapToGrid w:val="0"/>
        <w:spacing w:line="560" w:lineRule="exact"/>
        <w:textAlignment w:val="auto"/>
        <w:rPr>
          <w:rFonts w:hint="eastAsia" w:ascii="仿宋_GB2312" w:hAnsi="仿宋_GB2312" w:eastAsia="仿宋_GB2312" w:cs="仿宋_GB2312"/>
          <w:color w:val="auto"/>
          <w:sz w:val="32"/>
          <w:szCs w:val="24"/>
          <w:lang w:val="en-US" w:eastAsia="zh-CN" w:bidi="ar"/>
        </w:rPr>
      </w:pPr>
      <w:r>
        <w:rPr>
          <w:rFonts w:hint="eastAsia" w:ascii="仿宋_GB2312" w:hAnsi="仿宋_GB2312" w:eastAsia="仿宋_GB2312" w:cs="仿宋_GB2312"/>
          <w:bCs/>
          <w:color w:val="auto"/>
          <w:sz w:val="32"/>
          <w:szCs w:val="32"/>
        </w:rPr>
        <w:t>乙方：</w:t>
      </w:r>
    </w:p>
    <w:p>
      <w:pPr>
        <w:keepNext w:val="0"/>
        <w:keepLines w:val="0"/>
        <w:pageBreakBefore w:val="0"/>
        <w:widowControl w:val="0"/>
        <w:kinsoku/>
        <w:wordWrap/>
        <w:overflowPunct/>
        <w:topLinePunct w:val="0"/>
        <w:autoSpaceDE/>
        <w:autoSpaceDN/>
        <w:bidi w:val="0"/>
        <w:snapToGrid w:val="0"/>
        <w:spacing w:line="560" w:lineRule="exact"/>
        <w:textAlignment w:val="auto"/>
        <w:rPr>
          <w:rFonts w:ascii="仿宋_GB2312" w:hAnsi="仿宋_GB2312" w:eastAsia="仿宋_GB2312" w:cs="仿宋_GB2312"/>
          <w:bCs/>
          <w:color w:val="auto"/>
          <w:sz w:val="32"/>
          <w:szCs w:val="32"/>
        </w:rPr>
      </w:pPr>
      <w:r>
        <w:rPr>
          <w:rFonts w:hint="eastAsia" w:ascii="仿宋_GB2312" w:eastAsia="仿宋_GB2312"/>
          <w:color w:val="auto"/>
          <w:sz w:val="32"/>
          <w:szCs w:val="32"/>
        </w:rPr>
        <w:t>法定代表人或授权代表</w:t>
      </w:r>
      <w:r>
        <w:rPr>
          <w:rFonts w:hint="eastAsia" w:ascii="仿宋_GB2312" w:hAnsi="仿宋_GB2312" w:eastAsia="仿宋_GB2312" w:cs="仿宋_GB2312"/>
          <w:bCs/>
          <w:color w:val="auto"/>
          <w:sz w:val="32"/>
          <w:szCs w:val="32"/>
        </w:rPr>
        <w:t>：</w:t>
      </w:r>
    </w:p>
    <w:p>
      <w:pPr>
        <w:keepNext w:val="0"/>
        <w:keepLines w:val="0"/>
        <w:pageBreakBefore w:val="0"/>
        <w:widowControl w:val="0"/>
        <w:kinsoku/>
        <w:wordWrap/>
        <w:overflowPunct/>
        <w:topLinePunct w:val="0"/>
        <w:autoSpaceDE/>
        <w:autoSpaceDN/>
        <w:bidi w:val="0"/>
        <w:snapToGrid w:val="0"/>
        <w:spacing w:line="560" w:lineRule="exact"/>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 xml:space="preserve">                           </w:t>
      </w:r>
    </w:p>
    <w:p>
      <w:pPr>
        <w:keepNext w:val="0"/>
        <w:keepLines w:val="0"/>
        <w:pageBreakBefore w:val="0"/>
        <w:widowControl w:val="0"/>
        <w:kinsoku/>
        <w:wordWrap/>
        <w:overflowPunct/>
        <w:topLinePunct w:val="0"/>
        <w:autoSpaceDE/>
        <w:autoSpaceDN/>
        <w:bidi w:val="0"/>
        <w:snapToGrid w:val="0"/>
        <w:spacing w:line="560" w:lineRule="exact"/>
        <w:textAlignment w:val="auto"/>
        <w:rPr>
          <w:rFonts w:hint="eastAsia" w:ascii="仿宋_GB2312" w:hAnsi="仿宋_GB2312" w:eastAsia="仿宋_GB2312" w:cs="仿宋_GB2312"/>
          <w:bCs/>
          <w:color w:val="auto"/>
          <w:sz w:val="32"/>
          <w:szCs w:val="32"/>
        </w:rPr>
      </w:pPr>
    </w:p>
    <w:p>
      <w:pPr>
        <w:keepNext w:val="0"/>
        <w:keepLines w:val="0"/>
        <w:pageBreakBefore w:val="0"/>
        <w:widowControl w:val="0"/>
        <w:kinsoku/>
        <w:wordWrap/>
        <w:overflowPunct/>
        <w:topLinePunct w:val="0"/>
        <w:autoSpaceDE/>
        <w:autoSpaceDN/>
        <w:bidi w:val="0"/>
        <w:snapToGrid w:val="0"/>
        <w:spacing w:line="560" w:lineRule="exact"/>
        <w:ind w:firstLine="4480" w:firstLineChars="1400"/>
        <w:textAlignment w:val="auto"/>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签订日期：   年  月  日</w:t>
      </w:r>
    </w:p>
    <w:p>
      <w:pPr>
        <w:rPr>
          <w:color w:val="auto"/>
        </w:rPr>
      </w:pPr>
    </w:p>
    <w:sectPr>
      <w:footerReference r:id="rId8" w:type="first"/>
      <w:footerReference r:id="rId7" w:type="default"/>
      <w:pgSz w:w="11906" w:h="16838"/>
      <w:pgMar w:top="1440" w:right="1800" w:bottom="1440" w:left="1800" w:header="851" w:footer="992" w:gutter="0"/>
      <w:pgNumType w:fmt="numberInDash" w:start="8"/>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4A395B1-446F-423D-83E5-31625A79E66F}"/>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5D1CC10C-ABE8-4298-B8EB-E22800AA167A}"/>
  </w:font>
  <w:font w:name="方正小标宋简体">
    <w:panose1 w:val="03000509000000000000"/>
    <w:charset w:val="86"/>
    <w:family w:val="script"/>
    <w:pitch w:val="default"/>
    <w:sig w:usb0="00000001" w:usb1="080E0000" w:usb2="00000000" w:usb3="00000000" w:csb0="00040000" w:csb1="00000000"/>
    <w:embedRegular r:id="rId3" w:fontKey="{43920927-CCB7-461D-A0F6-BD45E1DBF037}"/>
  </w:font>
  <w:font w:name="仿宋_GB2312">
    <w:panose1 w:val="02010609030101010101"/>
    <w:charset w:val="86"/>
    <w:family w:val="modern"/>
    <w:pitch w:val="default"/>
    <w:sig w:usb0="00000001" w:usb1="080E0000" w:usb2="00000000" w:usb3="00000000" w:csb0="00040000" w:csb1="00000000"/>
    <w:embedRegular r:id="rId4" w:fontKey="{C70F4571-CD21-4766-B229-7C8B4CA553DE}"/>
  </w:font>
  <w:font w:name="仿宋">
    <w:panose1 w:val="02010609060101010101"/>
    <w:charset w:val="86"/>
    <w:family w:val="modern"/>
    <w:pitch w:val="default"/>
    <w:sig w:usb0="800002BF" w:usb1="38CF7CFA" w:usb2="00000016" w:usb3="00000000" w:csb0="00040001" w:csb1="00000000"/>
    <w:embedRegular r:id="rId5" w:fontKey="{6DD0EE5A-10B2-4F73-BEB0-AD414151993A}"/>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sz w:val="32"/>
                              <w:szCs w:val="48"/>
                            </w:rPr>
                          </w:pPr>
                          <w:r>
                            <w:rPr>
                              <w:sz w:val="32"/>
                              <w:szCs w:val="48"/>
                            </w:rPr>
                            <w:fldChar w:fldCharType="begin"/>
                          </w:r>
                          <w:r>
                            <w:rPr>
                              <w:sz w:val="32"/>
                              <w:szCs w:val="48"/>
                            </w:rPr>
                            <w:instrText xml:space="preserve"> PAGE  \* MERGEFORMAT </w:instrText>
                          </w:r>
                          <w:r>
                            <w:rPr>
                              <w:sz w:val="32"/>
                              <w:szCs w:val="48"/>
                            </w:rPr>
                            <w:fldChar w:fldCharType="separate"/>
                          </w:r>
                          <w:r>
                            <w:rPr>
                              <w:sz w:val="32"/>
                              <w:szCs w:val="48"/>
                            </w:rPr>
                            <w:t>2</w:t>
                          </w:r>
                          <w:r>
                            <w:rPr>
                              <w:sz w:val="32"/>
                              <w:szCs w:val="4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6"/>
                      <w:rPr>
                        <w:sz w:val="32"/>
                        <w:szCs w:val="48"/>
                      </w:rPr>
                    </w:pPr>
                    <w:r>
                      <w:rPr>
                        <w:sz w:val="32"/>
                        <w:szCs w:val="48"/>
                      </w:rPr>
                      <w:fldChar w:fldCharType="begin"/>
                    </w:r>
                    <w:r>
                      <w:rPr>
                        <w:sz w:val="32"/>
                        <w:szCs w:val="48"/>
                      </w:rPr>
                      <w:instrText xml:space="preserve"> PAGE  \* MERGEFORMAT </w:instrText>
                    </w:r>
                    <w:r>
                      <w:rPr>
                        <w:sz w:val="32"/>
                        <w:szCs w:val="48"/>
                      </w:rPr>
                      <w:fldChar w:fldCharType="separate"/>
                    </w:r>
                    <w:r>
                      <w:rPr>
                        <w:sz w:val="32"/>
                        <w:szCs w:val="48"/>
                      </w:rPr>
                      <w:t>2</w:t>
                    </w:r>
                    <w:r>
                      <w:rPr>
                        <w:sz w:val="32"/>
                        <w:szCs w:val="48"/>
                      </w:rP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35255" cy="32575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35255" cy="325755"/>
                      </a:xfrm>
                      <a:prstGeom prst="rect">
                        <a:avLst/>
                      </a:prstGeom>
                      <a:noFill/>
                      <a:ln>
                        <a:noFill/>
                      </a:ln>
                    </wps:spPr>
                    <wps:txbx>
                      <w:txbxContent>
                        <w:p>
                          <w:pPr>
                            <w:snapToGrid w:val="0"/>
                            <w:rPr>
                              <w:rFonts w:hint="eastAsia"/>
                              <w:sz w:val="18"/>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25.65pt;width:10.65pt;mso-position-horizontal:center;mso-position-horizontal-relative:margin;mso-wrap-style:none;z-index:251659264;mso-width-relative:page;mso-height-relative:page;" filled="f" stroked="f" coordsize="21600,21600" o:gfxdata="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pB2c2NEAAAADAQAADwAAAAAAAAABACAAAAAiAAAAZHJzL2Rvd25y&#10;ZXYueG1sUEsBAhQAFAAAAAgAh07iQKY7bBXMAQAAlwMAAA4AAAAAAAAAAQAgAAAAIAEAAGRycy9l&#10;Mm9Eb2MueG1sUEsFBgAAAAAGAAYAWQEAAF4FAAAAAA==&#10;">
              <v:fill on="f" focussize="0,0"/>
              <v:stroke on="f"/>
              <v:imagedata o:title=""/>
              <o:lock v:ext="edit" aspectratio="f"/>
              <v:textbox inset="0mm,0mm,0mm,0mm" style="mso-fit-shape-to-text:t;">
                <w:txbxContent>
                  <w:p>
                    <w:pPr>
                      <w:snapToGrid w:val="0"/>
                      <w:rPr>
                        <w:rFonts w:hint="eastAsia"/>
                        <w:sz w:val="1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fldChar w:fldCharType="begin"/>
    </w:r>
    <w:r>
      <w:rPr>
        <w:rStyle w:val="11"/>
      </w:rPr>
      <w:instrText xml:space="preserve">PAGE  </w:instrText>
    </w:r>
    <w:r>
      <w:fldChar w:fldCharType="separate"/>
    </w:r>
    <w:r>
      <w:fldChar w:fldCharType="end"/>
    </w:r>
  </w:p>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sz w:val="32"/>
                              <w:szCs w:val="48"/>
                            </w:rPr>
                          </w:pPr>
                          <w:r>
                            <w:rPr>
                              <w:sz w:val="32"/>
                              <w:szCs w:val="48"/>
                            </w:rPr>
                            <w:fldChar w:fldCharType="begin"/>
                          </w:r>
                          <w:r>
                            <w:rPr>
                              <w:sz w:val="32"/>
                              <w:szCs w:val="48"/>
                            </w:rPr>
                            <w:instrText xml:space="preserve"> PAGE  \* MERGEFORMAT </w:instrText>
                          </w:r>
                          <w:r>
                            <w:rPr>
                              <w:sz w:val="32"/>
                              <w:szCs w:val="48"/>
                            </w:rPr>
                            <w:fldChar w:fldCharType="separate"/>
                          </w:r>
                          <w:r>
                            <w:rPr>
                              <w:sz w:val="32"/>
                              <w:szCs w:val="48"/>
                            </w:rPr>
                            <w:t>- 1 -</w:t>
                          </w:r>
                          <w:r>
                            <w:rPr>
                              <w:sz w:val="32"/>
                              <w:szCs w:val="4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6"/>
                      <w:rPr>
                        <w:sz w:val="32"/>
                        <w:szCs w:val="48"/>
                      </w:rPr>
                    </w:pPr>
                    <w:r>
                      <w:rPr>
                        <w:sz w:val="32"/>
                        <w:szCs w:val="48"/>
                      </w:rPr>
                      <w:fldChar w:fldCharType="begin"/>
                    </w:r>
                    <w:r>
                      <w:rPr>
                        <w:sz w:val="32"/>
                        <w:szCs w:val="48"/>
                      </w:rPr>
                      <w:instrText xml:space="preserve"> PAGE  \* MERGEFORMAT </w:instrText>
                    </w:r>
                    <w:r>
                      <w:rPr>
                        <w:sz w:val="32"/>
                        <w:szCs w:val="48"/>
                      </w:rPr>
                      <w:fldChar w:fldCharType="separate"/>
                    </w:r>
                    <w:r>
                      <w:rPr>
                        <w:sz w:val="32"/>
                        <w:szCs w:val="48"/>
                      </w:rPr>
                      <w:t>- 1 -</w:t>
                    </w:r>
                    <w:r>
                      <w:rPr>
                        <w:sz w:val="32"/>
                        <w:szCs w:val="48"/>
                      </w:rPr>
                      <w:fldChar w:fldCharType="end"/>
                    </w: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382905"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382905"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30.15pt;mso-position-horizontal:center;mso-position-horizontal-relative:margin;z-index:251660288;mso-width-relative:page;mso-height-relative:page;" filled="f" stroked="f" coordsize="21600,21600" o:gfxdata="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nE8JftMAAAAEAQAADwAAAAAAAAABACAAAAAiAAAAZHJzL2Rvd25yZXYu&#10;eG1sUEsBAhQAFAAAAAgAh07iQAg5m3o5AgAAYgQAAA4AAAAAAAAAAQAgAAAAIgEAAGRycy9lMm9E&#10;b2MueG1sUEsFBgAAAAAGAAYAWQEAAM0FAAAAAA==&#10;">
              <v:fill on="f" focussize="0,0"/>
              <v:stroke on="f" weight="0.5pt"/>
              <v:imagedata o:title=""/>
              <o:lock v:ext="edit" aspectratio="f"/>
              <v:textbox inset="0mm,0mm,0mm,0mm" style="mso-fit-shape-to-text:t;">
                <w:txbxContent>
                  <w:p>
                    <w:pPr>
                      <w:pStyle w:val="6"/>
                      <w:rPr>
                        <w:rFonts w:hint="eastAsia" w:eastAsia="宋体"/>
                        <w:lang w:eastAsia="zh-CN"/>
                      </w:rPr>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- 1 -</w:t>
                    </w:r>
                    <w:r>
                      <w:fldChar w:fldCharType="end"/>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35255" cy="325755"/>
              <wp:effectExtent l="0" t="0" r="0" b="0"/>
              <wp:wrapNone/>
              <wp:docPr id="5" name="文本框 5"/>
              <wp:cNvGraphicFramePr/>
              <a:graphic xmlns:a="http://schemas.openxmlformats.org/drawingml/2006/main">
                <a:graphicData uri="http://schemas.microsoft.com/office/word/2010/wordprocessingShape">
                  <wps:wsp>
                    <wps:cNvSpPr txBox="1"/>
                    <wps:spPr>
                      <a:xfrm>
                        <a:off x="0" y="0"/>
                        <a:ext cx="135255" cy="325755"/>
                      </a:xfrm>
                      <a:prstGeom prst="rect">
                        <a:avLst/>
                      </a:prstGeom>
                      <a:noFill/>
                      <a:ln>
                        <a:noFill/>
                      </a:ln>
                    </wps:spPr>
                    <wps:txbx>
                      <w:txbxContent>
                        <w:p>
                          <w:pPr>
                            <w:snapToGrid w:val="0"/>
                            <w:rPr>
                              <w:rFonts w:hint="eastAsia"/>
                              <w:sz w:val="18"/>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25.65pt;width:10.65pt;mso-position-horizontal:center;mso-position-horizontal-relative:margin;mso-wrap-style:none;z-index:251661312;mso-width-relative:page;mso-height-relative:page;" filled="f" stroked="f" coordsize="21600,21600" o:gfxdata="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CkHZzY0QAAAAMBAAAPAAAAAAAAAAEAIAAAACIAAABkcnMvZG93bnJl&#10;di54bWxQSwECFAAUAAAACACHTuJAfBxSFssBAACXAwAADgAAAAAAAAABACAAAAAgAQAAZHJzL2Uy&#10;b0RvYy54bWxQSwUGAAAAAAYABgBZAQAAXQUAAAAA&#10;">
              <v:fill on="f" focussize="0,0"/>
              <v:stroke on="f"/>
              <v:imagedata o:title=""/>
              <o:lock v:ext="edit" aspectratio="f"/>
              <v:textbox inset="0mm,0mm,0mm,0mm" style="mso-fit-shape-to-text:t;">
                <w:txbxContent>
                  <w:p>
                    <w:pPr>
                      <w:snapToGrid w:val="0"/>
                      <w:rPr>
                        <w:rFonts w:hint="eastAsia"/>
                        <w:sz w:val="18"/>
                      </w:rPr>
                    </w:pP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hint="eastAsia" w:eastAsia="宋体"/>
        <w:lang w:val="en-US" w:eastAsia="zh-CN"/>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sz w:val="32"/>
                              <w:szCs w:val="48"/>
                            </w:rPr>
                          </w:pPr>
                          <w:r>
                            <w:rPr>
                              <w:sz w:val="32"/>
                              <w:szCs w:val="48"/>
                            </w:rPr>
                            <w:fldChar w:fldCharType="begin"/>
                          </w:r>
                          <w:r>
                            <w:rPr>
                              <w:sz w:val="32"/>
                              <w:szCs w:val="48"/>
                            </w:rPr>
                            <w:instrText xml:space="preserve"> PAGE  \* MERGEFORMAT </w:instrText>
                          </w:r>
                          <w:r>
                            <w:rPr>
                              <w:sz w:val="32"/>
                              <w:szCs w:val="48"/>
                            </w:rPr>
                            <w:fldChar w:fldCharType="separate"/>
                          </w:r>
                          <w:r>
                            <w:rPr>
                              <w:sz w:val="32"/>
                              <w:szCs w:val="48"/>
                            </w:rPr>
                            <w:t>- 1 -</w:t>
                          </w:r>
                          <w:r>
                            <w:rPr>
                              <w:sz w:val="32"/>
                              <w:szCs w:val="4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6"/>
                      <w:rPr>
                        <w:sz w:val="32"/>
                        <w:szCs w:val="48"/>
                      </w:rPr>
                    </w:pPr>
                    <w:r>
                      <w:rPr>
                        <w:sz w:val="32"/>
                        <w:szCs w:val="48"/>
                      </w:rPr>
                      <w:fldChar w:fldCharType="begin"/>
                    </w:r>
                    <w:r>
                      <w:rPr>
                        <w:sz w:val="32"/>
                        <w:szCs w:val="48"/>
                      </w:rPr>
                      <w:instrText xml:space="preserve"> PAGE  \* MERGEFORMAT </w:instrText>
                    </w:r>
                    <w:r>
                      <w:rPr>
                        <w:sz w:val="32"/>
                        <w:szCs w:val="48"/>
                      </w:rPr>
                      <w:fldChar w:fldCharType="separate"/>
                    </w:r>
                    <w:r>
                      <w:rPr>
                        <w:sz w:val="32"/>
                        <w:szCs w:val="48"/>
                      </w:rPr>
                      <w:t>- 1 -</w:t>
                    </w:r>
                    <w:r>
                      <w:rPr>
                        <w:sz w:val="32"/>
                        <w:szCs w:val="4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top w:val="none" w:color="auto" w:sz="0" w:space="0"/>
      </w:pBdr>
      <w:jc w:val="right"/>
      <w:rPr>
        <w:rFonts w:eastAsia="黑体"/>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A6254"/>
    <w:multiLevelType w:val="multilevel"/>
    <w:tmpl w:val="0C1A6254"/>
    <w:lvl w:ilvl="0" w:tentative="0">
      <w:start w:val="1"/>
      <w:numFmt w:val="chineseCountingThousand"/>
      <w:suff w:val="space"/>
      <w:lvlText w:val="第%1章"/>
      <w:lvlJc w:val="left"/>
      <w:pPr>
        <w:ind w:left="1530" w:hanging="1530"/>
      </w:pPr>
      <w:rPr>
        <w:rFonts w:hint="default"/>
        <w:lang w:val="en-US"/>
      </w:rPr>
    </w:lvl>
    <w:lvl w:ilvl="1" w:tentative="0">
      <w:start w:val="1"/>
      <w:numFmt w:val="chineseCountingThousand"/>
      <w:pStyle w:val="17"/>
      <w:suff w:val="space"/>
      <w:lvlText w:val="第%2节"/>
      <w:lvlJc w:val="left"/>
      <w:pPr>
        <w:ind w:left="1500" w:hanging="1080"/>
      </w:pPr>
      <w:rPr>
        <w:rFonts w:hint="default"/>
      </w:rPr>
    </w:lvl>
    <w:lvl w:ilvl="2" w:tentative="0">
      <w:start w:val="1"/>
      <w:numFmt w:val="decimal"/>
      <w:pStyle w:val="16"/>
      <w:suff w:val="space"/>
      <w:lvlText w:val="%3"/>
      <w:lvlJc w:val="left"/>
      <w:pPr>
        <w:ind w:left="1560" w:hanging="720"/>
      </w:pPr>
      <w:rPr>
        <w:rFonts w:hint="default"/>
      </w:rPr>
    </w:lvl>
    <w:lvl w:ilvl="3" w:tentative="0">
      <w:start w:val="1"/>
      <w:numFmt w:val="decimal"/>
      <w:pStyle w:val="15"/>
      <w:suff w:val="space"/>
      <w:lvlText w:val="%3.%4"/>
      <w:lvlJc w:val="left"/>
      <w:pPr>
        <w:ind w:left="1680" w:hanging="420"/>
      </w:pPr>
      <w:rPr>
        <w:rFonts w:hint="eastAsia"/>
      </w:rPr>
    </w:lvl>
    <w:lvl w:ilvl="4" w:tentative="0">
      <w:start w:val="1"/>
      <w:numFmt w:val="decimal"/>
      <w:suff w:val="space"/>
      <w:lvlText w:val="%3.%4.%5"/>
      <w:lvlJc w:val="left"/>
      <w:pPr>
        <w:ind w:left="2400" w:hanging="720"/>
      </w:pPr>
      <w:rPr>
        <w:rFonts w:hint="default"/>
      </w:rPr>
    </w:lvl>
    <w:lvl w:ilvl="5" w:tentative="0">
      <w:start w:val="1"/>
      <w:numFmt w:val="decimal"/>
      <w:suff w:val="space"/>
      <w:lvlText w:val="%3.%4.%5.%6"/>
      <w:lvlJc w:val="left"/>
      <w:pPr>
        <w:ind w:left="2460" w:hanging="360"/>
      </w:pPr>
      <w:rPr>
        <w:rFonts w:hint="default"/>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1">
    <w:nsid w:val="591D1224"/>
    <w:multiLevelType w:val="multilevel"/>
    <w:tmpl w:val="591D1224"/>
    <w:lvl w:ilvl="0" w:tentative="0">
      <w:start w:val="1"/>
      <w:numFmt w:val="chineseCounting"/>
      <w:pStyle w:val="3"/>
      <w:suff w:val="nothing"/>
      <w:lvlText w:val="第%1条 "/>
      <w:lvlJc w:val="left"/>
      <w:pPr>
        <w:tabs>
          <w:tab w:val="left" w:pos="0"/>
        </w:tabs>
        <w:ind w:left="0" w:firstLine="0"/>
      </w:pPr>
      <w:rPr>
        <w:rFonts w:hint="eastAsia" w:ascii="宋体" w:hAnsi="宋体" w:eastAsia="宋体" w:cs="宋体"/>
      </w:rPr>
    </w:lvl>
    <w:lvl w:ilvl="1" w:tentative="0">
      <w:start w:val="1"/>
      <w:numFmt w:val="decimal"/>
      <w:suff w:val="nothing"/>
      <w:lvlText w:val="%2.1"/>
      <w:lvlJc w:val="left"/>
      <w:pPr>
        <w:ind w:left="0" w:firstLine="0"/>
      </w:pPr>
      <w:rPr>
        <w:rFonts w:hint="eastAsia" w:ascii="宋体" w:hAnsi="宋体" w:eastAsia="宋体" w:cs="宋体"/>
      </w:rPr>
    </w:lvl>
    <w:lvl w:ilvl="2" w:tentative="0">
      <w:start w:val="1"/>
      <w:numFmt w:val="decimal"/>
      <w:suff w:val="nothing"/>
      <w:lvlText w:val="%3．"/>
      <w:lvlJc w:val="left"/>
      <w:pPr>
        <w:ind w:left="0" w:firstLine="400"/>
      </w:pPr>
      <w:rPr>
        <w:rFonts w:hint="eastAsia" w:ascii="宋体" w:hAnsi="宋体" w:eastAsia="宋体" w:cs="宋体"/>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2">
    <w:nsid w:val="67B31ACD"/>
    <w:multiLevelType w:val="multilevel"/>
    <w:tmpl w:val="67B31ACD"/>
    <w:lvl w:ilvl="0" w:tentative="0">
      <w:start w:val="1"/>
      <w:numFmt w:val="chineseCounting"/>
      <w:suff w:val="nothing"/>
      <w:lvlText w:val="第%1条 "/>
      <w:lvlJc w:val="left"/>
      <w:pPr>
        <w:tabs>
          <w:tab w:val="left" w:pos="0"/>
        </w:tabs>
        <w:ind w:left="0" w:firstLine="0"/>
      </w:pPr>
      <w:rPr>
        <w:rFonts w:hint="eastAsia" w:ascii="宋体" w:hAnsi="宋体" w:eastAsia="宋体" w:cs="宋体"/>
      </w:rPr>
    </w:lvl>
    <w:lvl w:ilvl="1" w:tentative="0">
      <w:start w:val="1"/>
      <w:numFmt w:val="decimal"/>
      <w:pStyle w:val="4"/>
      <w:suff w:val="nothing"/>
      <w:lvlText w:val="%2.1"/>
      <w:lvlJc w:val="left"/>
      <w:pPr>
        <w:ind w:left="0" w:firstLine="0"/>
      </w:pPr>
      <w:rPr>
        <w:rFonts w:hint="eastAsia" w:ascii="宋体" w:hAnsi="宋体" w:eastAsia="宋体" w:cs="宋体"/>
      </w:rPr>
    </w:lvl>
    <w:lvl w:ilvl="2" w:tentative="0">
      <w:start w:val="1"/>
      <w:numFmt w:val="decimal"/>
      <w:suff w:val="nothing"/>
      <w:lvlText w:val="%3．"/>
      <w:lvlJc w:val="left"/>
      <w:pPr>
        <w:ind w:left="0" w:firstLine="400"/>
      </w:pPr>
      <w:rPr>
        <w:rFonts w:hint="eastAsia" w:ascii="宋体" w:hAnsi="宋体" w:eastAsia="宋体" w:cs="宋体"/>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4E251B"/>
    <w:rsid w:val="004F15F8"/>
    <w:rsid w:val="00C248EA"/>
    <w:rsid w:val="01A731C3"/>
    <w:rsid w:val="02D019F8"/>
    <w:rsid w:val="036B05FB"/>
    <w:rsid w:val="04097781"/>
    <w:rsid w:val="046F3869"/>
    <w:rsid w:val="049D365A"/>
    <w:rsid w:val="04DC00BF"/>
    <w:rsid w:val="0512128E"/>
    <w:rsid w:val="06185C88"/>
    <w:rsid w:val="06996077"/>
    <w:rsid w:val="07141A7F"/>
    <w:rsid w:val="07815D59"/>
    <w:rsid w:val="07900DAA"/>
    <w:rsid w:val="08314303"/>
    <w:rsid w:val="08396D89"/>
    <w:rsid w:val="085B379F"/>
    <w:rsid w:val="0900047A"/>
    <w:rsid w:val="09804372"/>
    <w:rsid w:val="098F03D1"/>
    <w:rsid w:val="09CB6AD5"/>
    <w:rsid w:val="0A14724A"/>
    <w:rsid w:val="0A701F7E"/>
    <w:rsid w:val="0B217C18"/>
    <w:rsid w:val="0B5F6F91"/>
    <w:rsid w:val="0BBF5BDB"/>
    <w:rsid w:val="0C931DFE"/>
    <w:rsid w:val="0D4A76DF"/>
    <w:rsid w:val="0D865199"/>
    <w:rsid w:val="0DD16AC3"/>
    <w:rsid w:val="0EBD27F6"/>
    <w:rsid w:val="0EC816B9"/>
    <w:rsid w:val="0F033C95"/>
    <w:rsid w:val="0F073E4C"/>
    <w:rsid w:val="0F1D467B"/>
    <w:rsid w:val="0FE631B9"/>
    <w:rsid w:val="103E4252"/>
    <w:rsid w:val="10422EE0"/>
    <w:rsid w:val="10FB558F"/>
    <w:rsid w:val="10FD17F7"/>
    <w:rsid w:val="115110C8"/>
    <w:rsid w:val="11692E43"/>
    <w:rsid w:val="11B96F30"/>
    <w:rsid w:val="12073C98"/>
    <w:rsid w:val="1213289A"/>
    <w:rsid w:val="12B207D7"/>
    <w:rsid w:val="12C84CE6"/>
    <w:rsid w:val="12D9053E"/>
    <w:rsid w:val="12F91419"/>
    <w:rsid w:val="13016BE2"/>
    <w:rsid w:val="136F71C3"/>
    <w:rsid w:val="13901395"/>
    <w:rsid w:val="13C47418"/>
    <w:rsid w:val="149F49FF"/>
    <w:rsid w:val="14F67E0B"/>
    <w:rsid w:val="158D10F8"/>
    <w:rsid w:val="15B55B7D"/>
    <w:rsid w:val="172D59CF"/>
    <w:rsid w:val="176D5D55"/>
    <w:rsid w:val="182D6AAB"/>
    <w:rsid w:val="184A0A6E"/>
    <w:rsid w:val="18557447"/>
    <w:rsid w:val="19B3108E"/>
    <w:rsid w:val="1A364857"/>
    <w:rsid w:val="1A877E02"/>
    <w:rsid w:val="1A9016FF"/>
    <w:rsid w:val="1AD36C7F"/>
    <w:rsid w:val="1AEE24B8"/>
    <w:rsid w:val="1AFD6D14"/>
    <w:rsid w:val="1AFE202D"/>
    <w:rsid w:val="1B141909"/>
    <w:rsid w:val="1B2236FB"/>
    <w:rsid w:val="1B7F414F"/>
    <w:rsid w:val="1B921F16"/>
    <w:rsid w:val="1BCD67EC"/>
    <w:rsid w:val="1C8818A0"/>
    <w:rsid w:val="1C8E5F7E"/>
    <w:rsid w:val="1CB519E0"/>
    <w:rsid w:val="1CC3569E"/>
    <w:rsid w:val="1CEB026D"/>
    <w:rsid w:val="1E253994"/>
    <w:rsid w:val="1E4D5A2B"/>
    <w:rsid w:val="1EEC0003"/>
    <w:rsid w:val="1F023644"/>
    <w:rsid w:val="1F1534DE"/>
    <w:rsid w:val="1FCE7488"/>
    <w:rsid w:val="1FD63773"/>
    <w:rsid w:val="200F21EA"/>
    <w:rsid w:val="20532C26"/>
    <w:rsid w:val="21A0785D"/>
    <w:rsid w:val="22153193"/>
    <w:rsid w:val="2217442E"/>
    <w:rsid w:val="223502E5"/>
    <w:rsid w:val="226514D8"/>
    <w:rsid w:val="227D1626"/>
    <w:rsid w:val="229C4948"/>
    <w:rsid w:val="22B71159"/>
    <w:rsid w:val="234952D8"/>
    <w:rsid w:val="23725643"/>
    <w:rsid w:val="237A2559"/>
    <w:rsid w:val="23825D4C"/>
    <w:rsid w:val="24365919"/>
    <w:rsid w:val="243A0F68"/>
    <w:rsid w:val="252C12A6"/>
    <w:rsid w:val="25495812"/>
    <w:rsid w:val="263F254D"/>
    <w:rsid w:val="2667377C"/>
    <w:rsid w:val="269D0178"/>
    <w:rsid w:val="269F37B8"/>
    <w:rsid w:val="276619EB"/>
    <w:rsid w:val="28337799"/>
    <w:rsid w:val="28337D04"/>
    <w:rsid w:val="286C7DC8"/>
    <w:rsid w:val="28D4483D"/>
    <w:rsid w:val="2974070E"/>
    <w:rsid w:val="298A4DF2"/>
    <w:rsid w:val="298D7A02"/>
    <w:rsid w:val="29963779"/>
    <w:rsid w:val="2A0B015B"/>
    <w:rsid w:val="2A4633BC"/>
    <w:rsid w:val="2A6775FD"/>
    <w:rsid w:val="2AB87717"/>
    <w:rsid w:val="2B202CEA"/>
    <w:rsid w:val="2B4B1E7D"/>
    <w:rsid w:val="2BB17842"/>
    <w:rsid w:val="2C030FD3"/>
    <w:rsid w:val="2C812BDF"/>
    <w:rsid w:val="2E07789B"/>
    <w:rsid w:val="2E0A3F2F"/>
    <w:rsid w:val="2E495E85"/>
    <w:rsid w:val="2E6703A4"/>
    <w:rsid w:val="2E722E25"/>
    <w:rsid w:val="2E976B8C"/>
    <w:rsid w:val="2F710BC6"/>
    <w:rsid w:val="2FC95362"/>
    <w:rsid w:val="30D86165"/>
    <w:rsid w:val="30DC2B4C"/>
    <w:rsid w:val="31056983"/>
    <w:rsid w:val="31B8583E"/>
    <w:rsid w:val="31F207A7"/>
    <w:rsid w:val="32244B42"/>
    <w:rsid w:val="322D085C"/>
    <w:rsid w:val="324D28B2"/>
    <w:rsid w:val="330E4596"/>
    <w:rsid w:val="334021E7"/>
    <w:rsid w:val="338B234A"/>
    <w:rsid w:val="339E1F6C"/>
    <w:rsid w:val="33A71AE7"/>
    <w:rsid w:val="343E5895"/>
    <w:rsid w:val="34854D79"/>
    <w:rsid w:val="35CF4106"/>
    <w:rsid w:val="35D064D0"/>
    <w:rsid w:val="35D964A6"/>
    <w:rsid w:val="36550386"/>
    <w:rsid w:val="366B30BD"/>
    <w:rsid w:val="37265BDD"/>
    <w:rsid w:val="37377B2E"/>
    <w:rsid w:val="379B370C"/>
    <w:rsid w:val="37B76B13"/>
    <w:rsid w:val="382216D5"/>
    <w:rsid w:val="383035B7"/>
    <w:rsid w:val="38F4669B"/>
    <w:rsid w:val="3A10576F"/>
    <w:rsid w:val="3A233B90"/>
    <w:rsid w:val="3A317B52"/>
    <w:rsid w:val="3AFC0737"/>
    <w:rsid w:val="3B204FBA"/>
    <w:rsid w:val="3CDC1EE8"/>
    <w:rsid w:val="3D161ABA"/>
    <w:rsid w:val="3D4B5517"/>
    <w:rsid w:val="3D842AB7"/>
    <w:rsid w:val="3E320D89"/>
    <w:rsid w:val="3EAB0278"/>
    <w:rsid w:val="3EF43BA1"/>
    <w:rsid w:val="3F1402B7"/>
    <w:rsid w:val="3F72515E"/>
    <w:rsid w:val="3FC020BB"/>
    <w:rsid w:val="3FEA526A"/>
    <w:rsid w:val="40D26909"/>
    <w:rsid w:val="416E6BB3"/>
    <w:rsid w:val="420A7C04"/>
    <w:rsid w:val="42776112"/>
    <w:rsid w:val="42806848"/>
    <w:rsid w:val="429B1DA2"/>
    <w:rsid w:val="42D86B55"/>
    <w:rsid w:val="43003BB7"/>
    <w:rsid w:val="431A7CF4"/>
    <w:rsid w:val="44071C28"/>
    <w:rsid w:val="44653819"/>
    <w:rsid w:val="44BF7269"/>
    <w:rsid w:val="44E22D06"/>
    <w:rsid w:val="454A473A"/>
    <w:rsid w:val="45D94BF5"/>
    <w:rsid w:val="46175E08"/>
    <w:rsid w:val="462C2765"/>
    <w:rsid w:val="468421A3"/>
    <w:rsid w:val="4732739E"/>
    <w:rsid w:val="473B2959"/>
    <w:rsid w:val="474A74A1"/>
    <w:rsid w:val="47B37E9F"/>
    <w:rsid w:val="47BB4D68"/>
    <w:rsid w:val="47EE0E61"/>
    <w:rsid w:val="481F7952"/>
    <w:rsid w:val="48AE321A"/>
    <w:rsid w:val="48F90636"/>
    <w:rsid w:val="490C4E58"/>
    <w:rsid w:val="49776876"/>
    <w:rsid w:val="49A70A31"/>
    <w:rsid w:val="4A371240"/>
    <w:rsid w:val="4A4E7404"/>
    <w:rsid w:val="4A801853"/>
    <w:rsid w:val="4AAE3E69"/>
    <w:rsid w:val="4AB50DD7"/>
    <w:rsid w:val="4AD16D6D"/>
    <w:rsid w:val="4B9D3A94"/>
    <w:rsid w:val="4BFD53A1"/>
    <w:rsid w:val="4C5B0F7D"/>
    <w:rsid w:val="4CAD16D4"/>
    <w:rsid w:val="4CF94D77"/>
    <w:rsid w:val="4D7B2B30"/>
    <w:rsid w:val="4D846763"/>
    <w:rsid w:val="4D972FEB"/>
    <w:rsid w:val="4DBF5A20"/>
    <w:rsid w:val="4DD612C0"/>
    <w:rsid w:val="4E6817BE"/>
    <w:rsid w:val="4EF54EFE"/>
    <w:rsid w:val="4F024EE8"/>
    <w:rsid w:val="4F995841"/>
    <w:rsid w:val="4FB033F6"/>
    <w:rsid w:val="50111790"/>
    <w:rsid w:val="50C61A83"/>
    <w:rsid w:val="51965A15"/>
    <w:rsid w:val="51AD729E"/>
    <w:rsid w:val="52573532"/>
    <w:rsid w:val="52F55A85"/>
    <w:rsid w:val="540756D3"/>
    <w:rsid w:val="540B3BFF"/>
    <w:rsid w:val="5496745E"/>
    <w:rsid w:val="54CF26D0"/>
    <w:rsid w:val="55312D02"/>
    <w:rsid w:val="554031C1"/>
    <w:rsid w:val="5545219F"/>
    <w:rsid w:val="554D11B1"/>
    <w:rsid w:val="55EE656B"/>
    <w:rsid w:val="56441A8D"/>
    <w:rsid w:val="56590F72"/>
    <w:rsid w:val="56F41EBD"/>
    <w:rsid w:val="570E4B3C"/>
    <w:rsid w:val="57235538"/>
    <w:rsid w:val="57406D9C"/>
    <w:rsid w:val="57857C72"/>
    <w:rsid w:val="57B621E9"/>
    <w:rsid w:val="58235E75"/>
    <w:rsid w:val="583614A2"/>
    <w:rsid w:val="588209B4"/>
    <w:rsid w:val="58F032A3"/>
    <w:rsid w:val="59CE1AF3"/>
    <w:rsid w:val="5AFA7A99"/>
    <w:rsid w:val="5B3F7532"/>
    <w:rsid w:val="5B5633AD"/>
    <w:rsid w:val="5BB23F66"/>
    <w:rsid w:val="5D445FEF"/>
    <w:rsid w:val="5DC950CA"/>
    <w:rsid w:val="5E567538"/>
    <w:rsid w:val="5E703E05"/>
    <w:rsid w:val="5F2B0D34"/>
    <w:rsid w:val="5F3652B1"/>
    <w:rsid w:val="607060D8"/>
    <w:rsid w:val="609B0E4A"/>
    <w:rsid w:val="60EA4E93"/>
    <w:rsid w:val="6101242E"/>
    <w:rsid w:val="614B7367"/>
    <w:rsid w:val="61AF552A"/>
    <w:rsid w:val="61BF67AC"/>
    <w:rsid w:val="61E1522A"/>
    <w:rsid w:val="62E41092"/>
    <w:rsid w:val="62E7172B"/>
    <w:rsid w:val="64D469BE"/>
    <w:rsid w:val="65174E9F"/>
    <w:rsid w:val="65963A66"/>
    <w:rsid w:val="65E051A8"/>
    <w:rsid w:val="66261EE0"/>
    <w:rsid w:val="6651293A"/>
    <w:rsid w:val="67571D08"/>
    <w:rsid w:val="681261A8"/>
    <w:rsid w:val="68176D0A"/>
    <w:rsid w:val="68306BE0"/>
    <w:rsid w:val="69E17375"/>
    <w:rsid w:val="6A025881"/>
    <w:rsid w:val="6A220324"/>
    <w:rsid w:val="6A9A1D30"/>
    <w:rsid w:val="6B4E251B"/>
    <w:rsid w:val="6B6428C2"/>
    <w:rsid w:val="6BA53265"/>
    <w:rsid w:val="6BE91365"/>
    <w:rsid w:val="6C44515F"/>
    <w:rsid w:val="6CCE5AB0"/>
    <w:rsid w:val="6CF81AB6"/>
    <w:rsid w:val="6D074E53"/>
    <w:rsid w:val="6D352990"/>
    <w:rsid w:val="6D6262BA"/>
    <w:rsid w:val="6EA10306"/>
    <w:rsid w:val="6ECF4907"/>
    <w:rsid w:val="6F165887"/>
    <w:rsid w:val="6F520FC0"/>
    <w:rsid w:val="6F7436EA"/>
    <w:rsid w:val="6FBE2782"/>
    <w:rsid w:val="70130776"/>
    <w:rsid w:val="7042127A"/>
    <w:rsid w:val="70CF51B7"/>
    <w:rsid w:val="71124F35"/>
    <w:rsid w:val="71742376"/>
    <w:rsid w:val="71B467FB"/>
    <w:rsid w:val="7210126C"/>
    <w:rsid w:val="721F1073"/>
    <w:rsid w:val="722A16A6"/>
    <w:rsid w:val="72C709F5"/>
    <w:rsid w:val="72FA2B18"/>
    <w:rsid w:val="738713B7"/>
    <w:rsid w:val="739B68C7"/>
    <w:rsid w:val="73B510ED"/>
    <w:rsid w:val="748A3C51"/>
    <w:rsid w:val="74936301"/>
    <w:rsid w:val="74F329BC"/>
    <w:rsid w:val="75714702"/>
    <w:rsid w:val="75FA69EB"/>
    <w:rsid w:val="7687045F"/>
    <w:rsid w:val="76DA230E"/>
    <w:rsid w:val="77747281"/>
    <w:rsid w:val="77AB5FBF"/>
    <w:rsid w:val="77DF2BF1"/>
    <w:rsid w:val="77E51F5A"/>
    <w:rsid w:val="783C1039"/>
    <w:rsid w:val="79321F97"/>
    <w:rsid w:val="79D016AD"/>
    <w:rsid w:val="7A752CEE"/>
    <w:rsid w:val="7A8D2EC7"/>
    <w:rsid w:val="7AE95911"/>
    <w:rsid w:val="7C8A1492"/>
    <w:rsid w:val="7CF977A5"/>
    <w:rsid w:val="7E703AE9"/>
    <w:rsid w:val="7E720456"/>
    <w:rsid w:val="7E7830D6"/>
    <w:rsid w:val="7EDB4B4D"/>
    <w:rsid w:val="7F293A90"/>
    <w:rsid w:val="7F4478D1"/>
    <w:rsid w:val="7F5849FB"/>
    <w:rsid w:val="7F7B11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numPr>
        <w:ilvl w:val="0"/>
        <w:numId w:val="1"/>
      </w:numPr>
      <w:spacing w:line="576" w:lineRule="auto"/>
      <w:outlineLvl w:val="0"/>
    </w:pPr>
    <w:rPr>
      <w:b/>
      <w:kern w:val="44"/>
      <w:sz w:val="44"/>
    </w:rPr>
  </w:style>
  <w:style w:type="paragraph" w:styleId="4">
    <w:name w:val="heading 2"/>
    <w:basedOn w:val="1"/>
    <w:next w:val="1"/>
    <w:qFormat/>
    <w:uiPriority w:val="0"/>
    <w:pPr>
      <w:keepNext/>
      <w:keepLines/>
      <w:numPr>
        <w:ilvl w:val="1"/>
        <w:numId w:val="2"/>
      </w:numPr>
      <w:tabs>
        <w:tab w:val="left" w:pos="0"/>
      </w:tabs>
      <w:spacing w:before="260" w:after="26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toc 2"/>
    <w:basedOn w:val="1"/>
    <w:next w:val="1"/>
    <w:qFormat/>
    <w:uiPriority w:val="0"/>
    <w:pPr>
      <w:ind w:left="420" w:leftChars="200"/>
    </w:p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11">
    <w:name w:val="page number"/>
    <w:basedOn w:val="10"/>
    <w:qFormat/>
    <w:uiPriority w:val="0"/>
  </w:style>
  <w:style w:type="character" w:styleId="12">
    <w:name w:val="FollowedHyperlink"/>
    <w:basedOn w:val="10"/>
    <w:qFormat/>
    <w:uiPriority w:val="0"/>
    <w:rPr>
      <w:color w:val="000000"/>
      <w:u w:val="single"/>
    </w:rPr>
  </w:style>
  <w:style w:type="character" w:styleId="13">
    <w:name w:val="Hyperlink"/>
    <w:basedOn w:val="10"/>
    <w:qFormat/>
    <w:uiPriority w:val="0"/>
    <w:rPr>
      <w:color w:val="000000"/>
      <w:u w:val="single"/>
    </w:rPr>
  </w:style>
  <w:style w:type="character" w:styleId="14">
    <w:name w:val="HTML Code"/>
    <w:basedOn w:val="10"/>
    <w:qFormat/>
    <w:uiPriority w:val="0"/>
    <w:rPr>
      <w:rFonts w:ascii="Courier New" w:hAnsi="Courier New"/>
      <w:sz w:val="20"/>
    </w:rPr>
  </w:style>
  <w:style w:type="paragraph" w:customStyle="1" w:styleId="15">
    <w:name w:val="附录二级条标题 Char"/>
    <w:basedOn w:val="16"/>
    <w:next w:val="1"/>
    <w:qFormat/>
    <w:uiPriority w:val="0"/>
    <w:pPr>
      <w:numPr>
        <w:ilvl w:val="3"/>
      </w:numPr>
      <w:outlineLvl w:val="3"/>
    </w:pPr>
  </w:style>
  <w:style w:type="paragraph" w:customStyle="1" w:styleId="16">
    <w:name w:val="附录一级条标题 Char"/>
    <w:basedOn w:val="17"/>
    <w:next w:val="1"/>
    <w:qFormat/>
    <w:uiPriority w:val="0"/>
    <w:pPr>
      <w:numPr>
        <w:ilvl w:val="2"/>
      </w:numPr>
      <w:autoSpaceDN w:val="0"/>
      <w:spacing w:beforeLines="0" w:afterLines="0"/>
      <w:outlineLvl w:val="2"/>
    </w:pPr>
  </w:style>
  <w:style w:type="paragraph" w:customStyle="1" w:styleId="17">
    <w:name w:val="附录章标题 Char"/>
    <w:next w:val="1"/>
    <w:qFormat/>
    <w:uiPriority w:val="0"/>
    <w:pPr>
      <w:numPr>
        <w:ilvl w:val="1"/>
        <w:numId w:val="3"/>
      </w:num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character" w:customStyle="1" w:styleId="18">
    <w:name w:val="active2"/>
    <w:basedOn w:val="10"/>
    <w:qFormat/>
    <w:uiPriority w:val="0"/>
    <w:rPr>
      <w:color w:val="333333"/>
    </w:rPr>
  </w:style>
  <w:style w:type="character" w:customStyle="1" w:styleId="19">
    <w:name w:val="active"/>
    <w:basedOn w:val="10"/>
    <w:qFormat/>
    <w:uiPriority w:val="0"/>
    <w:rPr>
      <w:color w:val="333333"/>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3056</Words>
  <Characters>3175</Characters>
  <Lines>0</Lines>
  <Paragraphs>0</Paragraphs>
  <TotalTime>7</TotalTime>
  <ScaleCrop>false</ScaleCrop>
  <LinksUpToDate>false</LinksUpToDate>
  <CharactersWithSpaces>3418</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2020-07-02T07:31:00Z</dcterms:created>
  <dc:creator>lcl</dc:creator>
  <cp:lastModifiedBy>Christine</cp:lastModifiedBy>
  <cp:lastPrinted>2022-01-17T02:25:00Z</cp:lastPrinted>
  <dcterms:modified xsi:type="dcterms:W3CDTF">2022-01-19T02:45:03Z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F25858A3D6944F3D86DF093313502249</vt:lpwstr>
  </property>
</Properties>
</file>