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AC5CEF">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小标宋简体" w:hAnsi="方正小标宋简体" w:eastAsia="方正小标宋简体" w:cs="方正小标宋简体"/>
          <w:sz w:val="44"/>
          <w:szCs w:val="44"/>
        </w:rPr>
      </w:pPr>
    </w:p>
    <w:p w14:paraId="4AD72A7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p>
    <w:p w14:paraId="162D8640">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小标宋简体" w:hAnsi="方正小标宋简体" w:eastAsia="方正小标宋简体" w:cs="方正小标宋简体"/>
          <w:sz w:val="44"/>
          <w:szCs w:val="44"/>
        </w:rPr>
      </w:pPr>
    </w:p>
    <w:p w14:paraId="5BD16FB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广州市规划和自然资源局花都区分局关于</w:t>
      </w:r>
    </w:p>
    <w:p w14:paraId="6D1D096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撤销用地批复文件及国有土地使用权</w:t>
      </w:r>
    </w:p>
    <w:p w14:paraId="638013F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出让合同的告知书</w:t>
      </w:r>
    </w:p>
    <w:p w14:paraId="1C02C1C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仿宋_GB2312"/>
          <w:sz w:val="32"/>
        </w:rPr>
      </w:pPr>
    </w:p>
    <w:p w14:paraId="19712DF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sz w:val="32"/>
        </w:rPr>
      </w:pPr>
      <w:r>
        <w:rPr>
          <w:rFonts w:hint="eastAsia" w:ascii="Times New Roman" w:hAnsi="Times New Roman" w:eastAsia="仿宋_GB2312"/>
          <w:sz w:val="32"/>
        </w:rPr>
        <w:t>名称：广州嘉懋电子企业有限公司</w:t>
      </w:r>
    </w:p>
    <w:p w14:paraId="03DB13C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sz w:val="32"/>
        </w:rPr>
      </w:pPr>
      <w:r>
        <w:rPr>
          <w:rFonts w:hint="eastAsia" w:ascii="Times New Roman" w:hAnsi="Times New Roman" w:eastAsia="仿宋_GB2312"/>
          <w:sz w:val="32"/>
        </w:rPr>
        <w:t>法定代表人：叶朝焕</w:t>
      </w:r>
    </w:p>
    <w:p w14:paraId="323EDFD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lang w:eastAsia="zh-CN"/>
        </w:rPr>
      </w:pPr>
      <w:r>
        <w:rPr>
          <w:rFonts w:hint="eastAsia" w:ascii="Times New Roman" w:hAnsi="Times New Roman" w:eastAsia="仿宋_GB2312"/>
          <w:sz w:val="32"/>
          <w:lang w:val="en-US" w:eastAsia="zh-CN"/>
        </w:rPr>
        <w:t>住所</w:t>
      </w:r>
      <w:r>
        <w:rPr>
          <w:rFonts w:hint="eastAsia" w:ascii="Times New Roman" w:hAnsi="Times New Roman" w:eastAsia="仿宋_GB2312"/>
          <w:sz w:val="32"/>
        </w:rPr>
        <w:t>：</w:t>
      </w:r>
      <w:r>
        <w:rPr>
          <w:rFonts w:hint="eastAsia" w:ascii="Times New Roman" w:hAnsi="Times New Roman" w:eastAsia="仿宋_GB2312"/>
          <w:sz w:val="32"/>
          <w:lang w:eastAsia="zh-CN"/>
        </w:rPr>
        <w:t>广州市花都新华镇镜湖大道以北</w:t>
      </w:r>
    </w:p>
    <w:p w14:paraId="4B82A6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经核查，</w:t>
      </w:r>
      <w:r>
        <w:rPr>
          <w:rFonts w:hint="eastAsia" w:ascii="Times New Roman" w:hAnsi="Times New Roman" w:eastAsia="仿宋_GB2312"/>
          <w:sz w:val="32"/>
          <w:lang w:eastAsia="zh-CN"/>
        </w:rPr>
        <w:t>原广州市花都区国土资源和房屋管理局于</w:t>
      </w:r>
      <w:r>
        <w:rPr>
          <w:rFonts w:hint="eastAsia" w:ascii="Times New Roman" w:hAnsi="Times New Roman" w:eastAsia="仿宋_GB2312"/>
          <w:sz w:val="32"/>
        </w:rPr>
        <w:t>2003年12月25日</w:t>
      </w:r>
      <w:r>
        <w:rPr>
          <w:rFonts w:hint="eastAsia" w:ascii="Times New Roman" w:hAnsi="Times New Roman" w:eastAsia="仿宋_GB2312"/>
          <w:sz w:val="32"/>
          <w:lang w:eastAsia="zh-CN"/>
        </w:rPr>
        <w:t>作出</w:t>
      </w:r>
      <w:r>
        <w:rPr>
          <w:rFonts w:hint="eastAsia" w:ascii="Times New Roman" w:hAnsi="Times New Roman" w:eastAsia="仿宋_GB2312"/>
          <w:sz w:val="32"/>
        </w:rPr>
        <w:t>《关于补办征用土地并出让使用权给广州嘉懋电子企业有限公司作工业用地的批复》（穗花国房地批字〔2003〕133号）的用地档案中，存在你司的《企业法人营业执照》（见附件）与广州市市场监督管理局提供的工商注册登记资料不符、补办用地手续的缴费单位与</w:t>
      </w:r>
      <w:r>
        <w:rPr>
          <w:rFonts w:hint="eastAsia" w:ascii="Times New Roman" w:hAnsi="Times New Roman" w:eastAsia="仿宋_GB2312"/>
          <w:sz w:val="32"/>
          <w:lang w:eastAsia="zh-CN"/>
        </w:rPr>
        <w:t>用地单位</w:t>
      </w:r>
      <w:r>
        <w:rPr>
          <w:rFonts w:hint="eastAsia" w:ascii="Times New Roman" w:hAnsi="Times New Roman" w:eastAsia="仿宋_GB2312"/>
          <w:sz w:val="32"/>
        </w:rPr>
        <w:t>不符等问题</w:t>
      </w:r>
      <w:r>
        <w:rPr>
          <w:rFonts w:hint="eastAsia" w:ascii="Times New Roman" w:hAnsi="Times New Roman" w:eastAsia="仿宋_GB2312"/>
          <w:sz w:val="32"/>
          <w:lang w:eastAsia="zh-CN"/>
        </w:rPr>
        <w:t>。</w:t>
      </w:r>
      <w:r>
        <w:rPr>
          <w:rFonts w:hint="eastAsia" w:ascii="Times New Roman" w:hAnsi="Times New Roman" w:eastAsia="仿宋_GB2312"/>
          <w:sz w:val="32"/>
        </w:rPr>
        <w:t>根据《中华人民共和国行政许可法》第六十九条</w:t>
      </w:r>
      <w:r>
        <w:rPr>
          <w:rFonts w:hint="eastAsia" w:ascii="Times New Roman" w:hAnsi="Times New Roman" w:eastAsia="仿宋_GB2312"/>
          <w:sz w:val="32"/>
          <w:lang w:eastAsia="zh-CN"/>
        </w:rPr>
        <w:t>的规定</w:t>
      </w:r>
      <w:r>
        <w:rPr>
          <w:rFonts w:hint="eastAsia" w:ascii="Times New Roman" w:hAnsi="Times New Roman" w:eastAsia="仿宋_GB2312"/>
          <w:sz w:val="32"/>
        </w:rPr>
        <w:t>：“被许可人以欺骗、贿赂等不正当手段取得行政许可的，应当予以撤销。”经广州市花都区人民政府</w:t>
      </w:r>
      <w:bookmarkStart w:id="0" w:name="_GoBack"/>
      <w:bookmarkEnd w:id="0"/>
      <w:r>
        <w:rPr>
          <w:rFonts w:hint="eastAsia" w:ascii="Times New Roman" w:hAnsi="Times New Roman" w:eastAsia="仿宋_GB2312"/>
          <w:sz w:val="32"/>
        </w:rPr>
        <w:t>研究同意，我局拟撤销《关于补办征用土地并出让使用权给广州嘉懋电子企业有限公司作工业用地的批复》（穗花国房地批字〔2003〕133号）及相关的《花都市国有土地使用权出让合同》（花国房地出字〔2003〕第133号）。如有异议，请在收到本告知书之日起7个工作日内向我局提交书面陈述和申辩意见，逾期未提交，视为无意见。</w:t>
      </w:r>
    </w:p>
    <w:p w14:paraId="0FDBA5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特此告知。</w:t>
      </w:r>
    </w:p>
    <w:p w14:paraId="5841C2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p>
    <w:p w14:paraId="025162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附件：企业法人营业执照</w:t>
      </w:r>
    </w:p>
    <w:p w14:paraId="57483B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p>
    <w:p w14:paraId="60E08F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p>
    <w:p w14:paraId="5BA065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p>
    <w:p w14:paraId="779DC59A">
      <w:pPr>
        <w:keepNext w:val="0"/>
        <w:keepLines w:val="0"/>
        <w:pageBreakBefore w:val="0"/>
        <w:widowControl w:val="0"/>
        <w:kinsoku/>
        <w:wordWrap/>
        <w:overflowPunct/>
        <w:topLinePunct w:val="0"/>
        <w:autoSpaceDE/>
        <w:autoSpaceDN/>
        <w:bidi w:val="0"/>
        <w:adjustRightInd/>
        <w:snapToGrid/>
        <w:spacing w:line="560" w:lineRule="exact"/>
        <w:ind w:firstLine="2880" w:firstLineChars="900"/>
        <w:textAlignment w:val="auto"/>
        <w:rPr>
          <w:rFonts w:hint="eastAsia" w:ascii="Times New Roman" w:hAnsi="Times New Roman" w:eastAsia="仿宋_GB2312"/>
          <w:sz w:val="32"/>
        </w:rPr>
      </w:pPr>
      <w:r>
        <w:rPr>
          <w:rFonts w:hint="eastAsia" w:ascii="Times New Roman" w:hAnsi="Times New Roman" w:eastAsia="仿宋_GB2312"/>
          <w:sz w:val="32"/>
        </w:rPr>
        <w:t>广州市规划和自然资源局花都区分局</w:t>
      </w:r>
    </w:p>
    <w:p w14:paraId="4FE58574">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Times New Roman" w:hAnsi="Times New Roman" w:eastAsia="仿宋_GB2312"/>
          <w:sz w:val="32"/>
        </w:rPr>
      </w:pPr>
      <w:r>
        <w:rPr>
          <w:rFonts w:hint="eastAsia" w:ascii="Times New Roman" w:hAnsi="Times New Roman" w:eastAsia="仿宋_GB2312"/>
          <w:sz w:val="32"/>
        </w:rPr>
        <w:t>2024年</w:t>
      </w:r>
      <w:r>
        <w:rPr>
          <w:rFonts w:hint="eastAsia" w:ascii="Times New Roman" w:hAnsi="Times New Roman" w:eastAsia="仿宋_GB2312"/>
          <w:sz w:val="32"/>
          <w:lang w:val="en-US" w:eastAsia="zh-CN"/>
        </w:rPr>
        <w:t>4</w:t>
      </w:r>
      <w:r>
        <w:rPr>
          <w:rFonts w:hint="eastAsia" w:ascii="Times New Roman" w:hAnsi="Times New Roman" w:eastAsia="仿宋_GB2312"/>
          <w:sz w:val="32"/>
        </w:rPr>
        <w:t>月</w:t>
      </w:r>
      <w:r>
        <w:rPr>
          <w:rFonts w:hint="eastAsia" w:ascii="Times New Roman" w:hAnsi="Times New Roman" w:eastAsia="仿宋_GB2312"/>
          <w:sz w:val="32"/>
          <w:lang w:val="en-US" w:eastAsia="zh-CN"/>
        </w:rPr>
        <w:t>1</w:t>
      </w:r>
      <w:r>
        <w:rPr>
          <w:rFonts w:hint="eastAsia" w:ascii="Times New Roman" w:hAnsi="Times New Roman" w:eastAsia="仿宋_GB2312"/>
          <w:sz w:val="32"/>
        </w:rPr>
        <w:t>日</w:t>
      </w:r>
    </w:p>
    <w:p w14:paraId="36698D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（联系部门：用途管制科、开发利用科，联系电话：36833611、86818337，联系地址：广州市花都区迎宾大道5-1）</w:t>
      </w:r>
    </w:p>
    <w:p w14:paraId="4993FA3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仿宋_GB2312"/>
          <w:sz w:val="32"/>
        </w:rPr>
      </w:pPr>
    </w:p>
    <w:p w14:paraId="3FA813B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仿宋_GB2312"/>
          <w:sz w:val="32"/>
        </w:rPr>
      </w:pPr>
    </w:p>
    <w:p w14:paraId="335D355C">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仿宋_GB2312"/>
          <w:sz w:val="32"/>
        </w:rPr>
      </w:pPr>
    </w:p>
    <w:p w14:paraId="545625E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仿宋_GB2312"/>
          <w:sz w:val="32"/>
        </w:rPr>
      </w:pPr>
    </w:p>
    <w:p w14:paraId="5F5598C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仿宋_GB2312"/>
          <w:sz w:val="32"/>
        </w:rPr>
      </w:pPr>
    </w:p>
    <w:p w14:paraId="23B75EDC">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仿宋_GB2312"/>
          <w:sz w:val="32"/>
        </w:rPr>
      </w:pPr>
    </w:p>
    <w:p w14:paraId="2EBE9BA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仿宋_GB2312"/>
          <w:sz w:val="32"/>
        </w:rPr>
      </w:pPr>
    </w:p>
    <w:p w14:paraId="03200A91">
      <w:pPr>
        <w:pStyle w:val="2"/>
        <w:rPr>
          <w:rFonts w:hint="eastAsia" w:ascii="Times New Roman" w:hAnsi="Times New Roman" w:eastAsia="仿宋_GB2312"/>
          <w:sz w:val="32"/>
        </w:rPr>
      </w:pPr>
    </w:p>
    <w:p w14:paraId="5D21D20F">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仿宋_GB2312"/>
          <w:sz w:val="32"/>
        </w:rPr>
      </w:pPr>
    </w:p>
    <w:p w14:paraId="2A08F5A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仿宋_GB2312"/>
          <w:sz w:val="32"/>
        </w:rPr>
      </w:pPr>
    </w:p>
    <w:p w14:paraId="796EFA26">
      <w:pPr>
        <w:pStyle w:val="2"/>
        <w:rPr>
          <w:rFonts w:hint="eastAsia" w:ascii="Times New Roman" w:hAnsi="Times New Roman" w:eastAsia="仿宋_GB2312"/>
          <w:sz w:val="32"/>
        </w:rPr>
      </w:pPr>
    </w:p>
    <w:p w14:paraId="382C6F88">
      <w:pPr>
        <w:pStyle w:val="2"/>
        <w:rPr>
          <w:rFonts w:hint="eastAsia" w:ascii="Times New Roman" w:hAnsi="Times New Roman" w:eastAsia="仿宋_GB2312"/>
          <w:sz w:val="32"/>
        </w:rPr>
      </w:pPr>
    </w:p>
    <w:p w14:paraId="6655ADAC">
      <w:pPr>
        <w:keepNext w:val="0"/>
        <w:keepLines w:val="0"/>
        <w:pageBreakBefore w:val="0"/>
        <w:widowControl w:val="0"/>
        <w:kinsoku/>
        <w:wordWrap/>
        <w:overflowPunct/>
        <w:topLinePunct w:val="0"/>
        <w:autoSpaceDE/>
        <w:autoSpaceDN/>
        <w:bidi w:val="0"/>
        <w:adjustRightInd/>
        <w:snapToGrid/>
        <w:spacing w:line="600" w:lineRule="exact"/>
        <w:textAlignment w:val="auto"/>
        <w:rPr>
          <w:rFonts w:ascii="Times New Roman" w:hAnsi="Times New Roman" w:eastAsia="仿宋_GB2312"/>
          <w:sz w:val="32"/>
        </w:rPr>
      </w:pPr>
    </w:p>
    <w:sectPr>
      <w:pgSz w:w="11906" w:h="16838"/>
      <w:pgMar w:top="1701" w:right="1474" w:bottom="1417" w:left="1587" w:header="851" w:footer="992" w:gutter="0"/>
      <w:cols w:space="0" w:num="1"/>
      <w:rtlGutter w:val="0"/>
      <w:docGrid w:type="lines" w:linePitch="44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054516"/>
    <w:rsid w:val="18792C45"/>
    <w:rsid w:val="2BDB2125"/>
    <w:rsid w:val="31446937"/>
    <w:rsid w:val="32F15B83"/>
    <w:rsid w:val="33495AEA"/>
    <w:rsid w:val="346B6B4F"/>
    <w:rsid w:val="34F072B2"/>
    <w:rsid w:val="36D3255C"/>
    <w:rsid w:val="393F1E75"/>
    <w:rsid w:val="3E2524CF"/>
    <w:rsid w:val="42453674"/>
    <w:rsid w:val="553131FF"/>
    <w:rsid w:val="73114D94"/>
    <w:rsid w:val="79054516"/>
    <w:rsid w:val="7D85514D"/>
    <w:rsid w:val="7DF1261A"/>
    <w:rsid w:val="7E2C6C9B"/>
    <w:rsid w:val="7EB46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32"/>
      <w:szCs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市规划和自然资源局花都区分局</Company>
  <Pages>2</Pages>
  <Words>534</Words>
  <Characters>573</Characters>
  <Lines>0</Lines>
  <Paragraphs>0</Paragraphs>
  <TotalTime>20</TotalTime>
  <ScaleCrop>false</ScaleCrop>
  <LinksUpToDate>false</LinksUpToDate>
  <CharactersWithSpaces>573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2024-03-19T02:18:00Z</dcterms:created>
  <dc:creator>NTKO</dc:creator>
  <cp:lastModifiedBy>admin</cp:lastModifiedBy>
  <cp:lastPrinted>2024-04-02T03:18:00Z</cp:lastPrinted>
  <dcterms:modified xsi:type="dcterms:W3CDTF">2025-10-21T02:37:48Z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F3A04ADAA67945E7A1C57719ABDDF4C1</vt:lpwstr>
  </property>
  <property fmtid="{D5CDD505-2E9C-101B-9397-08002B2CF9AE}" pid="4" name="KSOTemplateDocerSaveRecord">
    <vt:lpwstr>eyJoZGlkIjoiMjVkZDU0OTJhYThmNDRmMTI1YmQxNzU3OWEzZmM5MmQiLCJ1c2VySWQiOiIzMzA4Mzg1NTIifQ==</vt:lpwstr>
  </property>
</Properties>
</file>