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270</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6A770EE8">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广东省人民政府关于广州市花都区202</w:t>
      </w:r>
      <w:r>
        <w:rPr>
          <w:rFonts w:hint="eastAsia" w:ascii="方正小标宋_GBK" w:hAnsi="方正小标宋_GBK" w:eastAsia="方正小标宋_GBK" w:cs="方正小标宋_GBK"/>
          <w:bCs/>
          <w:color w:val="auto"/>
          <w:sz w:val="44"/>
          <w:szCs w:val="44"/>
          <w:lang w:val="en-US" w:eastAsia="zh-CN"/>
        </w:rPr>
        <w:t>2</w:t>
      </w:r>
      <w:r>
        <w:rPr>
          <w:rFonts w:hint="eastAsia" w:ascii="方正小标宋_GBK" w:hAnsi="方正小标宋_GBK" w:eastAsia="方正小标宋_GBK" w:cs="方正小标宋_GBK"/>
          <w:bCs/>
          <w:color w:val="auto"/>
          <w:sz w:val="44"/>
          <w:szCs w:val="44"/>
        </w:rPr>
        <w:t>年度</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eastAsia="zh-CN"/>
        </w:rPr>
        <w:t>六</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2</w:t>
      </w:r>
      <w:r>
        <w:rPr>
          <w:rFonts w:hint="eastAsia" w:ascii="仿宋_GB2312" w:hAnsi="仿宋_GB2312" w:eastAsia="仿宋_GB2312" w:cs="仿宋_GB2312"/>
          <w:color w:val="auto"/>
          <w:sz w:val="32"/>
          <w:szCs w:val="32"/>
          <w:lang w:val="en-US" w:eastAsia="zh-CN"/>
        </w:rPr>
        <w:t>年度第六批次城镇建设用地土地征收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121</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4.8061</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花城街东边、杨二村经济联合社及东边南一、东边松元、杨二村草弄、杨二村存心、杨二村榕树、杨二村旗星、杨二村上头、杨二村泗合经济合作社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4.6094</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其中耕地1.0120公顷</w:t>
      </w:r>
      <w:r>
        <w:rPr>
          <w:rFonts w:hint="eastAsia" w:ascii="Times New Roman" w:hAnsi="Times New Roman" w:eastAsia="仿宋_GB2312" w:cs="Times New Roman"/>
          <w:color w:val="auto"/>
          <w:kern w:val="2"/>
          <w:sz w:val="32"/>
          <w:szCs w:val="32"/>
          <w:highlight w:val="none"/>
          <w:u w:val="none"/>
          <w:lang w:val="en-US" w:eastAsia="zh-CN" w:bidi="ar-SA"/>
        </w:rPr>
        <w:t>）转为建设用地</w:t>
      </w:r>
      <w:r>
        <w:rPr>
          <w:rFonts w:hint="eastAsia" w:eastAsia="仿宋_GB2312" w:cs="Times New Roman"/>
          <w:color w:val="auto"/>
          <w:kern w:val="2"/>
          <w:sz w:val="32"/>
          <w:szCs w:val="32"/>
          <w:highlight w:val="none"/>
          <w:u w:val="none"/>
          <w:lang w:val="en-US" w:eastAsia="zh-CN" w:bidi="ar-SA"/>
        </w:rPr>
        <w:t>，同时使用上述有关村集体建设用地0.1967公顷</w:t>
      </w:r>
      <w:r>
        <w:rPr>
          <w:rFonts w:hint="eastAsia" w:ascii="Times New Roman" w:hAnsi="Times New Roman" w:eastAsia="仿宋_GB2312" w:cs="Times New Roman"/>
          <w:color w:val="auto"/>
          <w:kern w:val="2"/>
          <w:sz w:val="32"/>
          <w:szCs w:val="32"/>
          <w:highlight w:val="none"/>
          <w:u w:val="none"/>
          <w:lang w:val="en-US" w:eastAsia="zh-CN" w:bidi="ar-SA"/>
        </w:rPr>
        <w:t>，以上合计</w:t>
      </w:r>
      <w:r>
        <w:rPr>
          <w:rFonts w:hint="eastAsia" w:eastAsia="仿宋_GB2312" w:cs="Times New Roman"/>
          <w:color w:val="auto"/>
          <w:kern w:val="2"/>
          <w:sz w:val="32"/>
          <w:szCs w:val="32"/>
          <w:highlight w:val="none"/>
          <w:u w:val="none"/>
          <w:lang w:val="en-US" w:eastAsia="zh-CN" w:bidi="ar-SA"/>
        </w:rPr>
        <w:t>4.8061</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w:t>
      </w:r>
      <w:r>
        <w:rPr>
          <w:rFonts w:hint="eastAsia" w:eastAsia="仿宋_GB2312" w:cs="Times New Roman"/>
          <w:color w:val="auto"/>
          <w:kern w:val="2"/>
          <w:sz w:val="32"/>
          <w:szCs w:val="32"/>
          <w:highlight w:val="none"/>
          <w:u w:val="none"/>
          <w:lang w:val="en-US" w:eastAsia="zh-CN" w:bidi="ar-SA"/>
        </w:rPr>
        <w:t>。</w:t>
      </w:r>
      <w:r>
        <w:rPr>
          <w:rFonts w:hint="eastAsia" w:ascii="Times New Roman" w:hAnsi="Times New Roman" w:eastAsia="仿宋_GB2312" w:cs="Times New Roman"/>
          <w:color w:val="auto"/>
          <w:kern w:val="2"/>
          <w:sz w:val="32"/>
          <w:szCs w:val="32"/>
          <w:highlight w:val="none"/>
          <w:u w:val="none"/>
          <w:lang w:val="en-US" w:eastAsia="zh-CN" w:bidi="ar-SA"/>
        </w:rPr>
        <w:t>上述批准建设用地</w:t>
      </w:r>
      <w:r>
        <w:rPr>
          <w:rFonts w:hint="eastAsia" w:eastAsia="仿宋_GB2312" w:cs="Times New Roman"/>
          <w:color w:val="auto"/>
          <w:kern w:val="2"/>
          <w:sz w:val="32"/>
          <w:szCs w:val="32"/>
          <w:highlight w:val="none"/>
          <w:u w:val="none"/>
          <w:lang w:val="en-US" w:eastAsia="zh-CN" w:bidi="ar-SA"/>
        </w:rPr>
        <w:t>4.8061</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28074A72">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请你市人民政府负责落实补充耕地。督促补充耕地责任单位认真落实耕地占补平衡，补充数量相等、质量相当的耕地，对应核销耕地数量、水田规模和标准粮食产能指标（确认信息编号：440000202519036183）。</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三、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12</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14</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0D80F02D">
      <w:pPr>
        <w:widowControl/>
        <w:spacing w:line="600" w:lineRule="exact"/>
        <w:textAlignment w:val="baseline"/>
        <w:rPr>
          <w:rFonts w:hint="eastAsia" w:eastAsia="仿宋_GB2312"/>
          <w:color w:val="auto"/>
          <w:sz w:val="32"/>
          <w:szCs w:val="32"/>
        </w:rPr>
      </w:pPr>
    </w:p>
    <w:p w14:paraId="4141D6C3">
      <w:pPr>
        <w:widowControl/>
        <w:spacing w:line="600" w:lineRule="exact"/>
        <w:textAlignment w:val="baseline"/>
        <w:rPr>
          <w:rFonts w:hint="eastAsia" w:eastAsia="仿宋_GB2312"/>
          <w:color w:val="auto"/>
          <w:sz w:val="32"/>
          <w:szCs w:val="32"/>
        </w:rPr>
      </w:pPr>
    </w:p>
    <w:p w14:paraId="24CF89DB">
      <w:pPr>
        <w:widowControl/>
        <w:spacing w:line="600" w:lineRule="exact"/>
        <w:textAlignment w:val="baseline"/>
        <w:rPr>
          <w:rFonts w:hint="eastAsia" w:eastAsia="仿宋_GB2312"/>
          <w:color w:val="auto"/>
          <w:sz w:val="32"/>
          <w:szCs w:val="32"/>
        </w:rPr>
      </w:pPr>
    </w:p>
    <w:p w14:paraId="75EC6F12">
      <w:pPr>
        <w:widowControl/>
        <w:spacing w:line="600" w:lineRule="exact"/>
        <w:textAlignment w:val="baseline"/>
        <w:rPr>
          <w:rFonts w:hint="eastAsia" w:eastAsia="仿宋_GB2312"/>
          <w:color w:val="auto"/>
          <w:sz w:val="32"/>
          <w:szCs w:val="32"/>
        </w:rPr>
      </w:pPr>
    </w:p>
    <w:p w14:paraId="140FC2B5">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，省林业局</w:t>
      </w:r>
      <w:bookmarkStart w:id="0" w:name="_GoBack"/>
      <w:bookmarkEnd w:id="0"/>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C9920D9"/>
    <w:rsid w:val="0F7B02F4"/>
    <w:rsid w:val="109F6DD2"/>
    <w:rsid w:val="13236B26"/>
    <w:rsid w:val="15EA2560"/>
    <w:rsid w:val="26AD3E24"/>
    <w:rsid w:val="2E6F1820"/>
    <w:rsid w:val="32043682"/>
    <w:rsid w:val="33935FAE"/>
    <w:rsid w:val="3BBA7AA0"/>
    <w:rsid w:val="3E8770EB"/>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Administrator</cp:lastModifiedBy>
  <dcterms:modified xsi:type="dcterms:W3CDTF">2026-02-25T02:12:48Z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