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四十六</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东边村城中村改造项目地块四</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杨二村经济联合社，杨二村榕树经济合作社，杨二村旗星经济合作社，杨二村上头经济合作社、泗合经济合作社（共有），杨二村存心经济合作社、泗合经济合作社、祥凤经济合作社、榕树经济合作社、草弄经济合作社（共有），杨二上头经济合作社、存心经济合作社、旗星经济合作社、泗合经济合作社、榕树经济合作社（共有）；东边村上元经济合作社，东边村南一经济合作社，东边村经济联合社、上元经济合作社、松元经济合作社、西成经济合作社、南一经济合作社、昌二经济合作社、昌一经济合作社、东成经济合作社、南二经济合作社、溶和经济合作社、溶华经济合作社、三龙经济合作社（共有）属下的集体土地共</w:t>
      </w:r>
      <w:r>
        <w:rPr>
          <w:rFonts w:ascii="Times New Roman" w:hAnsi="Times New Roman" w:eastAsia="仿宋_GB2312" w:cs="Times New Roman"/>
          <w:sz w:val="32"/>
          <w:szCs w:val="32"/>
        </w:rPr>
        <w:t>25.6393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杨二村经济联合社，杨二村榕树经济合作社，杨二村旗星经济合作社，杨二村上头经济合作社、泗合经济合作社（共有），杨二村存心经济合作社、泗合经济合作社、祥凤经济合作社、榕树经济合作社、草弄经济合作社（共有），杨二上头经济合作社、存心经济合作社、旗星经济合作社、泗合经济合作社、榕树经济合作社（共有）；东边村上元经济合作社，东边村南一经济合作社，东边村经济联合社、上元经济合作社、松元经济合作社、西成经济合作社、南一经济合作社、昌二经济合作社、昌一经济合作社、东成经济合作社、南二经济合作社、溶和经济合作社、溶华经济合作社、三龙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花城街杨二村经济联合社，杨二村榕树经济合作社，杨二村旗星经济合作社，杨二村上头经济合作社、泗合经济合作社（共有），杨二村存心经济合作社、泗合经济合作社、祥凤经济合作社、榕树经济合作社、草弄经济合作社（共有），杨二上头经济合作社、存心经济合作社、旗星经济合作社、泗合经济合作社、榕树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ascii="Times New Roman" w:hAnsi="Times New Roman" w:eastAsia="仿宋_GB2312" w:cs="Times New Roman"/>
          <w:sz w:val="32"/>
          <w:szCs w:val="32"/>
        </w:rPr>
        <w:t>17.5468公顷（263.2020亩）。</w:t>
      </w:r>
      <w:r>
        <w:rPr>
          <w:rFonts w:hint="eastAsia" w:ascii="Times New Roman" w:hAnsi="Times New Roman" w:eastAsia="仿宋_GB2312" w:cs="Times New Roman"/>
          <w:sz w:val="32"/>
          <w:szCs w:val="32"/>
        </w:rPr>
        <w:t>其中，农用地</w:t>
      </w:r>
      <w:r>
        <w:rPr>
          <w:rFonts w:ascii="Times New Roman" w:hAnsi="Times New Roman" w:eastAsia="仿宋_GB2312" w:cs="Times New Roman"/>
          <w:sz w:val="32"/>
          <w:szCs w:val="32"/>
        </w:rPr>
        <w:t>14.8459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222.6885</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.9537</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14.3055</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2.7009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40.5135</w:t>
      </w:r>
      <w:r>
        <w:rPr>
          <w:rFonts w:hint="eastAsia" w:ascii="Times New Roman" w:hAnsi="Times New Roman" w:eastAsia="仿宋_GB2312" w:cs="Times New Roman"/>
          <w:sz w:val="32"/>
          <w:szCs w:val="32"/>
        </w:rPr>
        <w:t>亩）；不涉及未利用地。</w:t>
      </w:r>
    </w:p>
    <w:p w14:paraId="4F1B6712">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拟征收广州市花都区花城街东边村上元经济合作社，东边村南一经济合作社，东边村经济联合社、上元经济合作社、松元经济合作社、西成经济合作社、南一经济合作社、昌二经济合作社、昌一经济合作社、东成经济合作社、南二经济合作社、溶和经济合作社、溶华经济合作社、三龙经济合作社（共有）集体所有土地共</w:t>
      </w:r>
      <w:r>
        <w:rPr>
          <w:rFonts w:ascii="Times New Roman" w:hAnsi="Times New Roman" w:eastAsia="仿宋_GB2312" w:cs="Times New Roman"/>
          <w:sz w:val="32"/>
          <w:szCs w:val="32"/>
        </w:rPr>
        <w:t>8.0925</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121.3875</w:t>
      </w:r>
      <w:r>
        <w:rPr>
          <w:rFonts w:hint="eastAsia" w:ascii="Times New Roman" w:hAnsi="Times New Roman" w:eastAsia="仿宋_GB2312" w:cs="Times New Roman"/>
          <w:sz w:val="32"/>
          <w:szCs w:val="32"/>
        </w:rPr>
        <w:t>亩）。其中，农用地</w:t>
      </w:r>
      <w:r>
        <w:rPr>
          <w:rFonts w:ascii="Times New Roman" w:hAnsi="Times New Roman" w:eastAsia="仿宋_GB2312" w:cs="Times New Roman"/>
          <w:sz w:val="32"/>
          <w:szCs w:val="32"/>
        </w:rPr>
        <w:t>7.8480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117.7200</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.0189</w:t>
      </w:r>
      <w:r>
        <w:rPr>
          <w:rFonts w:hint="eastAsia" w:ascii="Times New Roman" w:hAnsi="Times New Roman" w:eastAsia="仿宋_GB2312" w:cs="Times New Roman"/>
          <w:sz w:val="32"/>
          <w:szCs w:val="32"/>
        </w:rPr>
        <w:t>公顷（0</w:t>
      </w:r>
      <w:r>
        <w:rPr>
          <w:rFonts w:ascii="Times New Roman" w:hAnsi="Times New Roman" w:eastAsia="仿宋_GB2312" w:cs="Times New Roman"/>
          <w:sz w:val="32"/>
          <w:szCs w:val="32"/>
        </w:rPr>
        <w:t>.2835</w:t>
      </w:r>
      <w:r>
        <w:rPr>
          <w:rFonts w:hint="eastAsia" w:ascii="Times New Roman" w:hAnsi="Times New Roman" w:eastAsia="仿宋_GB2312" w:cs="Times New Roman"/>
          <w:sz w:val="32"/>
          <w:szCs w:val="32"/>
        </w:rPr>
        <w:t>亩）；建设用地0</w:t>
      </w:r>
      <w:r>
        <w:rPr>
          <w:rFonts w:ascii="Times New Roman" w:hAnsi="Times New Roman" w:eastAsia="仿宋_GB2312" w:cs="Times New Roman"/>
          <w:sz w:val="32"/>
          <w:szCs w:val="32"/>
        </w:rPr>
        <w:t>.2445</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3.6675</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该项目征收花城街杨二村、东边村</w:t>
      </w:r>
      <w:r>
        <w:rPr>
          <w:rFonts w:ascii="Times New Roman" w:hAnsi="Times New Roman" w:eastAsia="仿宋_GB2312" w:cs="Times New Roman"/>
          <w:sz w:val="32"/>
          <w:szCs w:val="32"/>
        </w:rPr>
        <w:t>土地面积共384.5895亩，根据《广东省人民政府办公厅转发省人力资源社会保障厅关于进一步完善我省被征地农民养老保障政策意见的通知》（粤府办〔2021〕22号）规定，核定该项目按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标准一次性计提征地社保费共823.05万元，预存入区“收缴被征地农民养老保障资金过渡户”，专款用于被征地农民养老保障。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2026年5月</w:t>
      </w:r>
      <w:r>
        <w:rPr>
          <w:rFonts w:hint="eastAsia" w:ascii="Times New Roman" w:hAnsi="Times New Roman" w:eastAsia="仿宋_GB2312" w:cs="Times New Roman"/>
          <w:sz w:val="32"/>
          <w:szCs w:val="32"/>
          <w:lang w:val="en-US" w:eastAsia="zh-CN"/>
        </w:rPr>
        <w:t>15</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19336527"/>
    <w:rsid w:val="22694BD9"/>
    <w:rsid w:val="273C6BB3"/>
    <w:rsid w:val="34BA79CA"/>
    <w:rsid w:val="37A56BB4"/>
    <w:rsid w:val="415E793A"/>
    <w:rsid w:val="4375005E"/>
    <w:rsid w:val="46A33C83"/>
    <w:rsid w:val="46F00C05"/>
    <w:rsid w:val="4823227C"/>
    <w:rsid w:val="485566E5"/>
    <w:rsid w:val="5244238B"/>
    <w:rsid w:val="589D3674"/>
    <w:rsid w:val="5FDC55D3"/>
    <w:rsid w:val="6E8742F4"/>
    <w:rsid w:val="74BB5FFB"/>
    <w:rsid w:val="750A280E"/>
    <w:rsid w:val="76FE05CD"/>
    <w:rsid w:val="785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2113</Words>
  <Characters>180</Characters>
  <Lines>1</Lines>
  <Paragraphs>4</Paragraphs>
  <TotalTime>72</TotalTime>
  <ScaleCrop>false</ScaleCrop>
  <LinksUpToDate>false</LinksUpToDate>
  <CharactersWithSpaces>2289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2026-05-15T08:39:25Z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