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21A" w:rsidRDefault="004A4928">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2025</w:t>
      </w:r>
      <w:r>
        <w:rPr>
          <w:rFonts w:ascii="方正小标宋简体" w:eastAsia="方正小标宋简体" w:hAnsi="方正小标宋简体" w:cs="方正小标宋简体" w:hint="eastAsia"/>
          <w:sz w:val="44"/>
          <w:szCs w:val="44"/>
        </w:rPr>
        <w:t>年度第四十六批次城镇建设用地</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广州市花都区杨二村、东边村</w:t>
      </w:r>
    </w:p>
    <w:p w:rsidR="00A7421A" w:rsidRDefault="004A4928">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城中村改造项目地块四</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项目</w:t>
      </w:r>
    </w:p>
    <w:p w:rsidR="00A7421A" w:rsidRDefault="004A4928">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被征地农民养老保障方案</w:t>
      </w:r>
    </w:p>
    <w:p w:rsidR="00A7421A" w:rsidRDefault="00A7421A">
      <w:pPr>
        <w:pStyle w:val="a0"/>
        <w:ind w:firstLine="640"/>
        <w:jc w:val="center"/>
        <w:rPr>
          <w:rFonts w:ascii="仿宋_GB2312" w:hAnsi="仿宋_GB2312" w:cs="仿宋_GB2312"/>
        </w:rPr>
      </w:pPr>
    </w:p>
    <w:p w:rsidR="00A7421A" w:rsidRDefault="00A7421A">
      <w:pPr>
        <w:pStyle w:val="a0"/>
        <w:ind w:firstLine="480"/>
        <w:jc w:val="center"/>
        <w:rPr>
          <w:rFonts w:ascii="仿宋_GB2312" w:hAnsi="仿宋_GB2312" w:cs="仿宋_GB2312"/>
          <w:sz w:val="24"/>
          <w:szCs w:val="24"/>
        </w:rPr>
      </w:pPr>
    </w:p>
    <w:p w:rsidR="00A7421A" w:rsidRDefault="004A4928">
      <w:pPr>
        <w:ind w:firstLineChars="200" w:firstLine="640"/>
        <w:rPr>
          <w:rFonts w:ascii="仿宋_GB2312" w:hAnsi="仿宋_GB2312" w:cs="仿宋_GB2312"/>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bookmarkStart w:id="0" w:name="_GoBack"/>
      <w:bookmarkEnd w:id="0"/>
      <w:r>
        <w:rPr>
          <w:rFonts w:ascii="仿宋_GB2312" w:hAnsi="仿宋_GB2312" w:cs="仿宋_GB2312" w:hint="eastAsia"/>
        </w:rPr>
        <w:t>》、</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w:t>
      </w:r>
      <w:r>
        <w:rPr>
          <w:rFonts w:ascii="仿宋_GB2312" w:hAnsi="仿宋_GB2312" w:cs="仿宋_GB2312" w:hint="eastAsia"/>
          <w:kern w:val="0"/>
          <w:shd w:val="clear" w:color="auto" w:fill="FFFFFF"/>
          <w:lang w:bidi="ar"/>
        </w:rPr>
        <w:t>、《广东省</w:t>
      </w:r>
      <w:r>
        <w:rPr>
          <w:rFonts w:ascii="仿宋_GB2312" w:hAnsi="仿宋_GB2312" w:cs="仿宋_GB2312" w:hint="eastAsia"/>
          <w:kern w:val="0"/>
          <w:shd w:val="clear" w:color="auto" w:fill="FFFFFF"/>
          <w:lang w:bidi="ar"/>
        </w:rPr>
        <w:t>人力资源社会保障厅</w:t>
      </w:r>
      <w:r>
        <w:rPr>
          <w:rFonts w:ascii="仿宋_GB2312" w:hAnsi="仿宋_GB2312" w:cs="仿宋_GB2312" w:hint="eastAsia"/>
          <w:kern w:val="0"/>
          <w:shd w:val="clear" w:color="auto" w:fill="FFFFFF"/>
          <w:lang w:bidi="ar"/>
        </w:rPr>
        <w:t>人社厅关于进一步做好被征地农民社会保障工作完善相关政策的通知》（粤人社规〔</w:t>
      </w:r>
      <w:r>
        <w:rPr>
          <w:rFonts w:ascii="仿宋_GB2312" w:hAnsi="仿宋_GB2312" w:cs="仿宋_GB2312" w:hint="eastAsia"/>
          <w:kern w:val="0"/>
          <w:shd w:val="clear" w:color="auto" w:fill="FFFFFF"/>
          <w:lang w:bidi="ar"/>
        </w:rPr>
        <w:t>2025</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48</w:t>
      </w:r>
      <w:r>
        <w:rPr>
          <w:rFonts w:ascii="仿宋_GB2312" w:hAnsi="仿宋_GB2312" w:cs="仿宋_GB2312" w:hint="eastAsia"/>
          <w:kern w:val="0"/>
          <w:shd w:val="clear" w:color="auto" w:fill="FFFFFF"/>
          <w:lang w:bidi="ar"/>
        </w:rPr>
        <w:t>号）</w:t>
      </w:r>
      <w:r>
        <w:rPr>
          <w:rFonts w:ascii="仿宋_GB2312" w:hAnsi="仿宋_GB2312" w:cs="仿宋_GB2312" w:hint="eastAsia"/>
          <w:kern w:val="0"/>
          <w:shd w:val="clear" w:color="auto" w:fill="FFFFFF"/>
          <w:lang w:bidi="ar"/>
        </w:rPr>
        <w:t>和《广州市人民政府办公厅转发关于进一步完善我省被征地农民养老保障政策意见的通知》（穗府办规〔</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年度第四十六批次城镇建设用地</w:t>
      </w:r>
      <w:r>
        <w:rPr>
          <w:rFonts w:ascii="仿宋_GB2312" w:hAnsi="仿宋_GB2312" w:cs="仿宋_GB2312" w:hint="eastAsia"/>
        </w:rPr>
        <w:t>(</w:t>
      </w:r>
      <w:r>
        <w:rPr>
          <w:rFonts w:ascii="仿宋_GB2312" w:hAnsi="仿宋_GB2312" w:cs="仿宋_GB2312" w:hint="eastAsia"/>
        </w:rPr>
        <w:t>广州市花都区杨二村、东边村城中村改造项目地块四</w:t>
      </w:r>
      <w:r>
        <w:rPr>
          <w:rFonts w:ascii="仿宋_GB2312" w:hAnsi="仿宋_GB2312" w:cs="仿宋_GB2312" w:hint="eastAsia"/>
        </w:rPr>
        <w:t>)</w:t>
      </w:r>
      <w:r>
        <w:rPr>
          <w:rFonts w:ascii="仿宋_GB2312" w:hAnsi="仿宋_GB2312" w:cs="仿宋_GB2312" w:hint="eastAsia"/>
        </w:rPr>
        <w:t>项目被征地农民养老保障方案如下：</w:t>
      </w:r>
    </w:p>
    <w:p w:rsidR="00A7421A" w:rsidRDefault="004A4928">
      <w:pPr>
        <w:ind w:firstLineChars="200" w:firstLine="640"/>
        <w:rPr>
          <w:rFonts w:ascii="仿宋_GB2312" w:hAnsi="仿宋_GB2312" w:cs="仿宋_GB2312"/>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年度第四十六批次城镇建设用地</w:t>
      </w:r>
      <w:r>
        <w:rPr>
          <w:rFonts w:ascii="仿宋_GB2312" w:hAnsi="仿宋_GB2312" w:cs="仿宋_GB2312" w:hint="eastAsia"/>
        </w:rPr>
        <w:t>(</w:t>
      </w:r>
      <w:r>
        <w:rPr>
          <w:rFonts w:ascii="仿宋_GB2312" w:hAnsi="仿宋_GB2312" w:cs="仿宋_GB2312" w:hint="eastAsia"/>
        </w:rPr>
        <w:t>广州市花都区杨二村、东边村城中村改造项目地块四</w:t>
      </w:r>
      <w:r>
        <w:rPr>
          <w:rFonts w:ascii="仿宋_GB2312" w:hAnsi="仿宋_GB2312" w:cs="仿宋_GB2312" w:hint="eastAsia"/>
        </w:rPr>
        <w:t>)</w:t>
      </w:r>
      <w:r>
        <w:rPr>
          <w:rFonts w:ascii="仿宋_GB2312" w:hAnsi="仿宋_GB2312" w:cs="仿宋_GB2312" w:hint="eastAsia"/>
        </w:rPr>
        <w:t>项目涉及的被征地农民实施社会养老保障。</w:t>
      </w:r>
    </w:p>
    <w:p w:rsidR="00A7421A" w:rsidRDefault="004A4928">
      <w:pPr>
        <w:spacing w:line="560" w:lineRule="exact"/>
        <w:ind w:firstLineChars="200" w:firstLine="640"/>
        <w:rPr>
          <w:rFonts w:ascii="仿宋_GB2312" w:hAnsi="仿宋_GB2312" w:cs="仿宋_GB2312"/>
        </w:rPr>
      </w:pPr>
      <w:r>
        <w:rPr>
          <w:rFonts w:hint="eastAsia"/>
          <w:kern w:val="0"/>
          <w:shd w:val="clear" w:color="auto" w:fill="FFFFFF"/>
          <w:lang w:bidi="ar"/>
        </w:rPr>
        <w:lastRenderedPageBreak/>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花城街杨二村、东边村</w:t>
      </w:r>
      <w:r>
        <w:rPr>
          <w:rFonts w:ascii="仿宋_GB2312" w:hAnsi="仿宋_GB2312" w:cs="仿宋_GB2312" w:hint="eastAsia"/>
          <w:kern w:val="0"/>
          <w:shd w:val="clear" w:color="auto" w:fill="FFFFFF"/>
          <w:lang w:bidi="ar"/>
        </w:rPr>
        <w:t>土地面积共</w:t>
      </w:r>
      <w:r>
        <w:rPr>
          <w:rFonts w:ascii="仿宋_GB2312" w:hAnsi="仿宋_GB2312" w:cs="仿宋_GB2312" w:hint="eastAsia"/>
          <w:color w:val="FF0000"/>
          <w:kern w:val="0"/>
          <w:shd w:val="clear" w:color="auto" w:fill="FFFFFF"/>
          <w:lang w:bidi="ar"/>
        </w:rPr>
        <w:t>384.5895</w:t>
      </w:r>
      <w:r>
        <w:rPr>
          <w:rFonts w:ascii="仿宋_GB2312" w:hAnsi="仿宋_GB2312" w:cs="仿宋_GB2312" w:hint="eastAsia"/>
          <w:color w:val="FF0000"/>
          <w:kern w:val="0"/>
          <w:shd w:val="clear" w:color="auto" w:fill="FFFFFF"/>
          <w:lang w:bidi="ar"/>
        </w:rPr>
        <w:t>亩</w:t>
      </w:r>
      <w:r>
        <w:rPr>
          <w:rFonts w:ascii="仿宋_GB2312" w:hAnsi="仿宋_GB2312" w:cs="仿宋_GB2312" w:hint="eastAsia"/>
          <w:kern w:val="0"/>
          <w:shd w:val="clear" w:color="auto" w:fill="FFFFFF"/>
          <w:lang w:bidi="ar"/>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，征地双方于</w:t>
      </w:r>
      <w:r>
        <w:rPr>
          <w:rFonts w:ascii="仿宋_GB2312" w:hAnsi="仿宋_GB2312" w:cs="仿宋_GB2312" w:hint="eastAsia"/>
        </w:rPr>
        <w:t>2025</w:t>
      </w:r>
      <w:r>
        <w:rPr>
          <w:rFonts w:ascii="仿宋_GB2312" w:hAnsi="仿宋_GB2312" w:cs="仿宋_GB2312" w:hint="eastAsia"/>
        </w:rPr>
        <w:t>年</w:t>
      </w:r>
      <w:r>
        <w:rPr>
          <w:rFonts w:ascii="仿宋_GB2312" w:hAnsi="仿宋_GB2312" w:cs="仿宋_GB2312" w:hint="eastAsia"/>
        </w:rPr>
        <w:t>6</w:t>
      </w:r>
      <w:r>
        <w:rPr>
          <w:rFonts w:ascii="仿宋_GB2312" w:hAnsi="仿宋_GB2312" w:cs="仿宋_GB2312" w:hint="eastAsia"/>
        </w:rPr>
        <w:t>月</w:t>
      </w:r>
      <w:r>
        <w:rPr>
          <w:rFonts w:ascii="仿宋_GB2312" w:hAnsi="仿宋_GB2312" w:cs="仿宋_GB2312" w:hint="eastAsia"/>
        </w:rPr>
        <w:t>全部</w:t>
      </w:r>
      <w:r>
        <w:rPr>
          <w:rFonts w:ascii="仿宋_GB2312" w:hAnsi="仿宋_GB2312" w:cs="仿宋_GB2312" w:hint="eastAsia"/>
        </w:rPr>
        <w:t>完成征地补偿安置协议签订。</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color w:val="FF0000"/>
        </w:rPr>
        <w:t>823.05</w:t>
      </w:r>
      <w:r>
        <w:rPr>
          <w:rFonts w:ascii="仿宋_GB2312" w:hAnsi="仿宋_GB2312" w:cs="仿宋_GB2312" w:hint="eastAsia"/>
          <w:color w:val="FF0000"/>
        </w:rPr>
        <w:t>万元</w:t>
      </w:r>
      <w:r>
        <w:rPr>
          <w:rFonts w:ascii="仿宋_GB2312" w:hAnsi="仿宋_GB2312" w:cs="仿宋_GB2312" w:hint="eastAsia"/>
        </w:rPr>
        <w:t>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rsidR="00A7421A" w:rsidRDefault="004A4928">
      <w:pPr>
        <w:ind w:firstLineChars="200" w:firstLine="640"/>
        <w:rPr>
          <w:rFonts w:ascii="仿宋_GB2312" w:eastAsia="黑体" w:hAnsi="仿宋_GB2312" w:cs="仿宋_GB2312"/>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rsidR="00A7421A" w:rsidRDefault="004A4928">
      <w:pPr>
        <w:spacing w:line="560" w:lineRule="exact"/>
        <w:ind w:firstLineChars="200" w:firstLine="640"/>
        <w:rPr>
          <w:rFonts w:ascii="仿宋_GB2312" w:hAnsi="仿宋_GB2312" w:cs="仿宋_GB2312"/>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w:t>
      </w:r>
    </w:p>
    <w:p w:rsidR="00A7421A" w:rsidRDefault="004A4928">
      <w:pPr>
        <w:spacing w:line="560" w:lineRule="exact"/>
        <w:ind w:firstLineChars="200" w:firstLine="640"/>
        <w:rPr>
          <w:rFonts w:ascii="仿宋_GB2312" w:hAnsi="仿宋_GB2312" w:cs="仿宋_GB2312"/>
        </w:rPr>
      </w:pPr>
      <w:r>
        <w:rPr>
          <w:rFonts w:ascii="仿宋_GB2312" w:hAnsi="仿宋_GB2312" w:cs="仿宋_GB2312" w:hint="eastAsia"/>
          <w:bCs/>
        </w:rPr>
        <w:t>（</w:t>
      </w:r>
      <w:r>
        <w:rPr>
          <w:rFonts w:ascii="仿宋_GB2312" w:hAnsi="仿宋_GB2312" w:cs="仿宋_GB2312" w:hint="eastAsia"/>
          <w:bCs/>
        </w:rPr>
        <w:t>一</w:t>
      </w:r>
      <w:r>
        <w:rPr>
          <w:rFonts w:ascii="仿宋_GB2312" w:hAnsi="仿宋_GB2312" w:cs="仿宋_GB2312" w:hint="eastAsia"/>
          <w:bCs/>
        </w:rPr>
        <w:t>）</w:t>
      </w:r>
      <w:r>
        <w:rPr>
          <w:rFonts w:ascii="仿宋_GB2312" w:hAnsi="仿宋_GB2312" w:cs="仿宋_GB2312"/>
          <w:bCs/>
        </w:rPr>
        <w:t>征地社保</w:t>
      </w:r>
      <w:r>
        <w:rPr>
          <w:rFonts w:ascii="仿宋_GB2312" w:hAnsi="仿宋_GB2312" w:cs="仿宋_GB2312"/>
          <w:bCs/>
        </w:rPr>
        <w:t>费</w:t>
      </w:r>
      <w:r>
        <w:rPr>
          <w:rFonts w:ascii="仿宋_GB2312" w:hAnsi="仿宋_GB2312" w:cs="仿宋_GB2312" w:hint="eastAsia"/>
          <w:bCs/>
        </w:rPr>
        <w:t>专款用于被征地农民</w:t>
      </w:r>
      <w:r>
        <w:rPr>
          <w:rFonts w:ascii="仿宋_GB2312" w:hAnsi="仿宋_GB2312" w:cs="仿宋_GB2312" w:hint="eastAsia"/>
          <w:bCs/>
        </w:rPr>
        <w:t>的基本</w:t>
      </w:r>
      <w:r>
        <w:rPr>
          <w:rFonts w:ascii="仿宋_GB2312" w:hAnsi="仿宋_GB2312" w:cs="仿宋_GB2312" w:hint="eastAsia"/>
          <w:bCs/>
        </w:rPr>
        <w:t>养老保险</w:t>
      </w:r>
      <w:r>
        <w:rPr>
          <w:rFonts w:ascii="仿宋_GB2312" w:hAnsi="仿宋_GB2312" w:cs="仿宋_GB2312" w:hint="eastAsia"/>
          <w:bCs/>
        </w:rPr>
        <w:t>缴费补贴。</w:t>
      </w:r>
    </w:p>
    <w:p w:rsidR="00A7421A" w:rsidRDefault="004A4928">
      <w:pPr>
        <w:spacing w:line="560" w:lineRule="exact"/>
        <w:ind w:firstLineChars="200" w:firstLine="640"/>
        <w:rPr>
          <w:rFonts w:ascii="仿宋_GB2312" w:hAnsi="仿宋_GB2312" w:cs="仿宋_GB2312"/>
          <w:bCs/>
        </w:rPr>
      </w:pPr>
      <w:r>
        <w:rPr>
          <w:rFonts w:ascii="仿宋_GB2312" w:hAnsi="仿宋_GB2312" w:cs="仿宋_GB2312" w:hint="eastAsia"/>
          <w:bCs/>
        </w:rPr>
        <w:t>1</w:t>
      </w:r>
      <w:r>
        <w:rPr>
          <w:rFonts w:ascii="仿宋_GB2312" w:hAnsi="仿宋_GB2312" w:cs="仿宋_GB2312" w:hint="eastAsia"/>
          <w:bCs/>
        </w:rPr>
        <w:t>、被征地农民</w:t>
      </w:r>
      <w:r>
        <w:rPr>
          <w:rFonts w:ascii="仿宋_GB2312" w:hAnsi="仿宋_GB2312" w:cs="仿宋_GB2312" w:hint="eastAsia"/>
          <w:bCs/>
        </w:rPr>
        <w:t>参加城乡居民基本养老保险的，征地社保费</w:t>
      </w:r>
      <w:r>
        <w:rPr>
          <w:rFonts w:ascii="仿宋_GB2312" w:hAnsi="仿宋_GB2312" w:cs="仿宋_GB2312" w:hint="eastAsia"/>
          <w:bCs/>
        </w:rPr>
        <w:lastRenderedPageBreak/>
        <w:t>按规定划入社会保障基金财政专户后计入本人个人账户，合并形成新的个人账户储存额，按规定计息。</w:t>
      </w:r>
    </w:p>
    <w:p w:rsidR="00A7421A" w:rsidRDefault="004A4928">
      <w:pPr>
        <w:spacing w:line="560" w:lineRule="exact"/>
        <w:ind w:firstLineChars="200" w:firstLine="640"/>
        <w:rPr>
          <w:rFonts w:ascii="仿宋_GB2312" w:hAnsi="仿宋_GB2312" w:cs="仿宋_GB2312"/>
          <w:bCs/>
        </w:rPr>
      </w:pPr>
      <w:r>
        <w:rPr>
          <w:rFonts w:ascii="仿宋_GB2312" w:hAnsi="仿宋_GB2312" w:cs="仿宋_GB2312" w:hint="eastAsia"/>
          <w:bCs/>
        </w:rPr>
        <w:t>2</w:t>
      </w:r>
      <w:r>
        <w:rPr>
          <w:rFonts w:ascii="仿宋_GB2312" w:hAnsi="仿宋_GB2312" w:cs="仿宋_GB2312" w:hint="eastAsia"/>
          <w:bCs/>
        </w:rPr>
        <w:t>、被征地农民</w:t>
      </w:r>
      <w:r>
        <w:rPr>
          <w:rFonts w:ascii="仿宋_GB2312" w:hAnsi="仿宋_GB2312" w:cs="仿宋_GB2312" w:hint="eastAsia"/>
          <w:bCs/>
        </w:rPr>
        <w:t>已经领取城乡居民基本养老金的，将征地社保费一次性划入其个人账户，重</w:t>
      </w:r>
      <w:proofErr w:type="gramStart"/>
      <w:r>
        <w:rPr>
          <w:rFonts w:ascii="仿宋_GB2312" w:hAnsi="仿宋_GB2312" w:cs="仿宋_GB2312" w:hint="eastAsia"/>
          <w:bCs/>
        </w:rPr>
        <w:t>核个人</w:t>
      </w:r>
      <w:proofErr w:type="gramEnd"/>
      <w:r>
        <w:rPr>
          <w:rFonts w:ascii="仿宋_GB2312" w:hAnsi="仿宋_GB2312" w:cs="仿宋_GB2312" w:hint="eastAsia"/>
          <w:bCs/>
        </w:rPr>
        <w:t>账户养老金，从次月起按新标准发放。</w:t>
      </w:r>
    </w:p>
    <w:p w:rsidR="00A7421A" w:rsidRDefault="004A4928">
      <w:pPr>
        <w:spacing w:line="560" w:lineRule="exact"/>
        <w:ind w:firstLineChars="200" w:firstLine="640"/>
        <w:rPr>
          <w:rFonts w:ascii="仿宋_GB2312" w:hAnsi="仿宋_GB2312" w:cs="仿宋_GB2312"/>
          <w:bCs/>
        </w:rPr>
      </w:pPr>
      <w:r>
        <w:rPr>
          <w:rFonts w:ascii="仿宋_GB2312" w:hAnsi="仿宋_GB2312" w:cs="仿宋_GB2312" w:hint="eastAsia"/>
          <w:bCs/>
        </w:rPr>
        <w:t>3</w:t>
      </w:r>
      <w:r>
        <w:rPr>
          <w:rFonts w:ascii="仿宋_GB2312" w:hAnsi="仿宋_GB2312" w:cs="仿宋_GB2312" w:hint="eastAsia"/>
          <w:bCs/>
        </w:rPr>
        <w:t>、被征地农民</w:t>
      </w:r>
      <w:r>
        <w:rPr>
          <w:rFonts w:ascii="仿宋_GB2312" w:hAnsi="仿宋_GB2312" w:cs="仿宋_GB2312" w:hint="eastAsia"/>
          <w:bCs/>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rsidR="00A7421A" w:rsidRDefault="004A4928">
      <w:pPr>
        <w:spacing w:line="560" w:lineRule="exact"/>
        <w:ind w:firstLineChars="200" w:firstLine="640"/>
        <w:rPr>
          <w:rFonts w:ascii="仿宋_GB2312" w:hAnsi="仿宋_GB2312" w:cs="仿宋_GB2312"/>
          <w:bCs/>
        </w:rPr>
      </w:pPr>
      <w:r>
        <w:rPr>
          <w:rFonts w:ascii="仿宋_GB2312" w:hAnsi="仿宋_GB2312" w:cs="仿宋_GB2312" w:hint="eastAsia"/>
          <w:bCs/>
        </w:rPr>
        <w:t>4</w:t>
      </w:r>
      <w:r>
        <w:rPr>
          <w:rFonts w:ascii="仿宋_GB2312" w:hAnsi="仿宋_GB2312" w:cs="仿宋_GB2312" w:hint="eastAsia"/>
          <w:bCs/>
        </w:rPr>
        <w:t>、被征地农民</w:t>
      </w:r>
      <w:r>
        <w:rPr>
          <w:rFonts w:ascii="仿宋_GB2312" w:hAnsi="仿宋_GB2312" w:cs="仿宋_GB2312" w:hint="eastAsia"/>
          <w:bCs/>
        </w:rPr>
        <w:t>已经领取城镇职工基本养老金的，将征地</w:t>
      </w:r>
      <w:r>
        <w:rPr>
          <w:rFonts w:ascii="仿宋_GB2312" w:hAnsi="仿宋_GB2312" w:cs="仿宋_GB2312" w:hint="eastAsia"/>
          <w:bCs/>
        </w:rPr>
        <w:t>社保费一次性支付本人。</w:t>
      </w:r>
    </w:p>
    <w:p w:rsidR="00A7421A" w:rsidRDefault="004A4928">
      <w:pPr>
        <w:spacing w:line="560" w:lineRule="exact"/>
        <w:ind w:firstLineChars="200" w:firstLine="640"/>
        <w:rPr>
          <w:rFonts w:ascii="仿宋_GB2312" w:hAnsi="仿宋_GB2312" w:cs="仿宋_GB2312"/>
        </w:rPr>
      </w:pPr>
      <w:r>
        <w:rPr>
          <w:rFonts w:ascii="仿宋_GB2312" w:hAnsi="仿宋_GB2312" w:cs="仿宋_GB2312" w:hint="eastAsia"/>
        </w:rPr>
        <w:t>（二）落实“</w:t>
      </w:r>
      <w:r>
        <w:rPr>
          <w:rFonts w:ascii="仿宋_GB2312" w:hAnsi="仿宋_GB2312" w:cs="仿宋_GB2312"/>
        </w:rPr>
        <w:t>征地社保费与征地</w:t>
      </w:r>
      <w:r>
        <w:rPr>
          <w:rFonts w:ascii="仿宋_GB2312" w:hAnsi="仿宋_GB2312" w:cs="仿宋_GB2312"/>
          <w:bCs/>
        </w:rPr>
        <w:t>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rsidR="00A7421A" w:rsidRDefault="00A7421A">
      <w:pPr>
        <w:pStyle w:val="a0"/>
        <w:ind w:firstLineChars="0" w:firstLine="0"/>
      </w:pPr>
    </w:p>
    <w:p w:rsidR="00A7421A" w:rsidRDefault="004A4928">
      <w:pPr>
        <w:spacing w:line="560" w:lineRule="exact"/>
        <w:ind w:firstLineChars="200" w:firstLine="640"/>
        <w:rPr>
          <w:rFonts w:ascii="仿宋_GB2312" w:hAnsi="仿宋_GB2312" w:cs="仿宋_GB2312"/>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rsidR="00A7421A" w:rsidRDefault="004A4928">
      <w:pPr>
        <w:ind w:firstLineChars="200" w:firstLine="640"/>
        <w:rPr>
          <w:rFonts w:ascii="仿宋_GB2312" w:hAnsi="仿宋_GB2312" w:cs="仿宋_GB2312"/>
        </w:rPr>
      </w:pPr>
      <w:r>
        <w:rPr>
          <w:rFonts w:ascii="仿宋_GB2312" w:hAnsi="仿宋_GB2312" w:cs="仿宋_GB2312" w:hint="eastAsia"/>
        </w:rPr>
        <w:t xml:space="preserve"> </w:t>
      </w:r>
      <w:r>
        <w:rPr>
          <w:rFonts w:ascii="仿宋_GB2312" w:hAnsi="仿宋_GB2312" w:cs="仿宋_GB2312" w:hint="eastAsia"/>
        </w:rPr>
        <w:t xml:space="preserve"> </w:t>
      </w:r>
    </w:p>
    <w:p w:rsidR="00A7421A" w:rsidRDefault="00A7421A">
      <w:pPr>
        <w:pStyle w:val="a0"/>
        <w:ind w:firstLine="640"/>
      </w:pPr>
    </w:p>
    <w:p w:rsidR="00A7421A" w:rsidRDefault="004A4928">
      <w:pPr>
        <w:ind w:firstLineChars="1000" w:firstLine="3200"/>
        <w:rPr>
          <w:rFonts w:ascii="仿宋_GB2312" w:hAnsi="仿宋_GB2312" w:cs="仿宋_GB2312"/>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rsidR="00A7421A" w:rsidRDefault="004A4928">
      <w:pPr>
        <w:rPr>
          <w:rFonts w:ascii="仿宋_GB2312" w:hAnsi="仿宋_GB2312" w:cs="仿宋_GB2312"/>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w:t>
      </w:r>
      <w:r>
        <w:rPr>
          <w:rFonts w:ascii="仿宋_GB2312" w:hAnsi="仿宋_GB2312" w:cs="仿宋_GB2312" w:hint="eastAsia"/>
          <w:color w:val="FF0000"/>
        </w:rPr>
        <w:t xml:space="preserve"> 2026</w:t>
      </w:r>
      <w:r>
        <w:rPr>
          <w:rFonts w:ascii="仿宋_GB2312" w:hAnsi="仿宋_GB2312" w:cs="仿宋_GB2312" w:hint="eastAsia"/>
          <w:color w:val="FF0000"/>
        </w:rPr>
        <w:t>年</w:t>
      </w:r>
      <w:r>
        <w:rPr>
          <w:rFonts w:ascii="仿宋_GB2312" w:hAnsi="仿宋_GB2312" w:cs="仿宋_GB2312" w:hint="eastAsia"/>
          <w:color w:val="FF0000"/>
        </w:rPr>
        <w:t>5</w:t>
      </w:r>
      <w:r>
        <w:rPr>
          <w:rFonts w:ascii="仿宋_GB2312" w:hAnsi="仿宋_GB2312" w:cs="仿宋_GB2312" w:hint="eastAsia"/>
          <w:color w:val="FF0000"/>
        </w:rPr>
        <w:t>月</w:t>
      </w:r>
      <w:r>
        <w:rPr>
          <w:rFonts w:ascii="仿宋_GB2312" w:hAnsi="仿宋_GB2312" w:cs="仿宋_GB2312" w:hint="eastAsia"/>
          <w:color w:val="FF0000"/>
          <w:kern w:val="0"/>
          <w:shd w:val="clear" w:color="auto" w:fill="FFFFFF"/>
          <w:lang w:bidi="ar"/>
        </w:rPr>
        <w:t>15</w:t>
      </w:r>
      <w:r>
        <w:rPr>
          <w:rFonts w:ascii="仿宋_GB2312" w:hAnsi="仿宋_GB2312" w:cs="仿宋_GB2312" w:hint="eastAsia"/>
          <w:color w:val="FF0000"/>
          <w:kern w:val="0"/>
          <w:shd w:val="clear" w:color="auto" w:fill="FFFFFF"/>
          <w:lang w:bidi="ar"/>
        </w:rPr>
        <w:t>日</w:t>
      </w:r>
    </w:p>
    <w:p w:rsidR="00A7421A" w:rsidRDefault="004A4928">
      <w:pPr>
        <w:rPr>
          <w:rFonts w:ascii="黑体" w:eastAsia="黑体" w:hAnsi="黑体" w:cs="黑体"/>
        </w:rPr>
      </w:pPr>
      <w:r>
        <w:rPr>
          <w:rFonts w:ascii="黑体" w:eastAsia="黑体" w:hAnsi="黑体" w:cs="黑体" w:hint="eastAsia"/>
        </w:rPr>
        <w:lastRenderedPageBreak/>
        <w:t>附</w:t>
      </w:r>
      <w:r>
        <w:rPr>
          <w:rFonts w:ascii="黑体" w:eastAsia="黑体" w:hAnsi="黑体" w:cs="黑体" w:hint="eastAsia"/>
        </w:rPr>
        <w:t>件</w:t>
      </w:r>
    </w:p>
    <w:p w:rsidR="00A7421A" w:rsidRDefault="004A4928">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rsidR="00A7421A" w:rsidRDefault="004A4928">
      <w:pPr>
        <w:spacing w:line="600" w:lineRule="exact"/>
        <w:ind w:right="770"/>
        <w:jc w:val="right"/>
        <w:rPr>
          <w:rFonts w:ascii="仿宋_GB2312" w:hAnsi="仿宋_GB2312" w:cs="仿宋_GB2312"/>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102"/>
        <w:gridCol w:w="2520"/>
        <w:gridCol w:w="1950"/>
        <w:gridCol w:w="1785"/>
        <w:gridCol w:w="1349"/>
      </w:tblGrid>
      <w:tr w:rsidR="00A7421A">
        <w:trPr>
          <w:trHeight w:val="1050"/>
          <w:jc w:val="center"/>
        </w:trPr>
        <w:tc>
          <w:tcPr>
            <w:tcW w:w="3622" w:type="dxa"/>
            <w:gridSpan w:val="2"/>
            <w:tcBorders>
              <w:top w:val="single" w:sz="4" w:space="0" w:color="auto"/>
              <w:bottom w:val="single" w:sz="4" w:space="0" w:color="auto"/>
              <w:right w:val="single" w:sz="4" w:space="0" w:color="auto"/>
            </w:tcBorders>
            <w:vAlign w:val="center"/>
          </w:tcPr>
          <w:p w:rsidR="00A7421A" w:rsidRDefault="004A4928">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被征地单位</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征收土地面积</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其中属于被征地单位留用地面积</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需计提征地社保费</w:t>
            </w:r>
          </w:p>
        </w:tc>
      </w:tr>
      <w:tr w:rsidR="00A7421A">
        <w:trPr>
          <w:trHeight w:val="765"/>
          <w:jc w:val="center"/>
        </w:trPr>
        <w:tc>
          <w:tcPr>
            <w:tcW w:w="1102" w:type="dxa"/>
            <w:vMerge w:val="restart"/>
            <w:tcBorders>
              <w:top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kern w:val="0"/>
                <w:sz w:val="24"/>
                <w:szCs w:val="24"/>
              </w:rPr>
            </w:pPr>
            <w:r>
              <w:rPr>
                <w:rFonts w:ascii="仿宋" w:eastAsia="仿宋" w:hAnsi="仿宋" w:cs="仿宋" w:hint="eastAsia"/>
                <w:color w:val="000000"/>
                <w:kern w:val="0"/>
                <w:sz w:val="24"/>
                <w:szCs w:val="24"/>
                <w:lang w:bidi="ar"/>
              </w:rPr>
              <w:t>花城街</w:t>
            </w: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杨二村经济联合社</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15.5325</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kern w:val="0"/>
                <w:sz w:val="24"/>
                <w:szCs w:val="24"/>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33.24</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杨二村榕树经济合作社</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14.481</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kern w:val="0"/>
                <w:sz w:val="24"/>
                <w:szCs w:val="24"/>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30.99</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杨二</w:t>
            </w:r>
            <w:proofErr w:type="gramStart"/>
            <w:r>
              <w:rPr>
                <w:rFonts w:ascii="仿宋" w:eastAsia="仿宋" w:hAnsi="仿宋" w:cs="仿宋" w:hint="eastAsia"/>
                <w:color w:val="FF0000"/>
                <w:kern w:val="0"/>
                <w:sz w:val="24"/>
                <w:szCs w:val="24"/>
                <w:lang w:bidi="ar"/>
              </w:rPr>
              <w:t>村旗星经济</w:t>
            </w:r>
            <w:proofErr w:type="gramEnd"/>
            <w:r>
              <w:rPr>
                <w:rFonts w:ascii="仿宋" w:eastAsia="仿宋" w:hAnsi="仿宋" w:cs="仿宋" w:hint="eastAsia"/>
                <w:color w:val="FF0000"/>
                <w:kern w:val="0"/>
                <w:sz w:val="24"/>
                <w:szCs w:val="24"/>
                <w:lang w:bidi="ar"/>
              </w:rPr>
              <w:t>合作社</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222.975</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kern w:val="0"/>
                <w:sz w:val="24"/>
                <w:szCs w:val="24"/>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477.17</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杨二村</w:t>
            </w:r>
            <w:proofErr w:type="gramStart"/>
            <w:r>
              <w:rPr>
                <w:rFonts w:ascii="仿宋" w:eastAsia="仿宋" w:hAnsi="仿宋" w:cs="仿宋" w:hint="eastAsia"/>
                <w:color w:val="FF0000"/>
                <w:kern w:val="0"/>
                <w:sz w:val="24"/>
                <w:szCs w:val="24"/>
                <w:lang w:bidi="ar"/>
              </w:rPr>
              <w:t>上头经济</w:t>
            </w:r>
            <w:proofErr w:type="gramEnd"/>
            <w:r>
              <w:rPr>
                <w:rFonts w:ascii="仿宋" w:eastAsia="仿宋" w:hAnsi="仿宋" w:cs="仿宋" w:hint="eastAsia"/>
                <w:color w:val="FF0000"/>
                <w:kern w:val="0"/>
                <w:sz w:val="24"/>
                <w:szCs w:val="24"/>
                <w:lang w:bidi="ar"/>
              </w:rPr>
              <w:t>合作社、泗合经济合作社（共有）</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3.5985</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7.71</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杨二村存心经济合作社、</w:t>
            </w:r>
            <w:proofErr w:type="gramStart"/>
            <w:r>
              <w:rPr>
                <w:rFonts w:ascii="仿宋" w:eastAsia="仿宋" w:hAnsi="仿宋" w:cs="仿宋" w:hint="eastAsia"/>
                <w:color w:val="FF0000"/>
                <w:kern w:val="0"/>
                <w:sz w:val="24"/>
                <w:szCs w:val="24"/>
                <w:lang w:bidi="ar"/>
              </w:rPr>
              <w:t>泗</w:t>
            </w:r>
            <w:proofErr w:type="gramEnd"/>
            <w:r>
              <w:rPr>
                <w:rFonts w:ascii="仿宋" w:eastAsia="仿宋" w:hAnsi="仿宋" w:cs="仿宋" w:hint="eastAsia"/>
                <w:color w:val="FF0000"/>
                <w:kern w:val="0"/>
                <w:sz w:val="24"/>
                <w:szCs w:val="24"/>
                <w:lang w:bidi="ar"/>
              </w:rPr>
              <w:t>合经济合作社、</w:t>
            </w:r>
            <w:proofErr w:type="gramStart"/>
            <w:r>
              <w:rPr>
                <w:rFonts w:ascii="仿宋" w:eastAsia="仿宋" w:hAnsi="仿宋" w:cs="仿宋" w:hint="eastAsia"/>
                <w:color w:val="FF0000"/>
                <w:kern w:val="0"/>
                <w:sz w:val="24"/>
                <w:szCs w:val="24"/>
                <w:lang w:bidi="ar"/>
              </w:rPr>
              <w:t>祥凤经</w:t>
            </w:r>
            <w:proofErr w:type="gramEnd"/>
            <w:r>
              <w:rPr>
                <w:rFonts w:ascii="仿宋" w:eastAsia="仿宋" w:hAnsi="仿宋" w:cs="仿宋" w:hint="eastAsia"/>
                <w:color w:val="FF0000"/>
                <w:kern w:val="0"/>
                <w:sz w:val="24"/>
                <w:szCs w:val="24"/>
                <w:lang w:bidi="ar"/>
              </w:rPr>
              <w:t>济合作社、榕树经济合作社、</w:t>
            </w:r>
            <w:proofErr w:type="gramStart"/>
            <w:r>
              <w:rPr>
                <w:rFonts w:ascii="仿宋" w:eastAsia="仿宋" w:hAnsi="仿宋" w:cs="仿宋" w:hint="eastAsia"/>
                <w:color w:val="FF0000"/>
                <w:kern w:val="0"/>
                <w:sz w:val="24"/>
                <w:szCs w:val="24"/>
                <w:lang w:bidi="ar"/>
              </w:rPr>
              <w:t>草弄经</w:t>
            </w:r>
            <w:proofErr w:type="gramEnd"/>
            <w:r>
              <w:rPr>
                <w:rFonts w:ascii="仿宋" w:eastAsia="仿宋" w:hAnsi="仿宋" w:cs="仿宋" w:hint="eastAsia"/>
                <w:color w:val="FF0000"/>
                <w:kern w:val="0"/>
                <w:sz w:val="24"/>
                <w:szCs w:val="24"/>
                <w:lang w:bidi="ar"/>
              </w:rPr>
              <w:t>济合作社（共有）</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6.495</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13.9</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杨二村</w:t>
            </w:r>
            <w:proofErr w:type="gramStart"/>
            <w:r>
              <w:rPr>
                <w:rFonts w:ascii="仿宋" w:eastAsia="仿宋" w:hAnsi="仿宋" w:cs="仿宋" w:hint="eastAsia"/>
                <w:color w:val="FF0000"/>
                <w:kern w:val="0"/>
                <w:sz w:val="24"/>
                <w:szCs w:val="24"/>
                <w:lang w:bidi="ar"/>
              </w:rPr>
              <w:t>上头经济</w:t>
            </w:r>
            <w:proofErr w:type="gramEnd"/>
            <w:r>
              <w:rPr>
                <w:rFonts w:ascii="仿宋" w:eastAsia="仿宋" w:hAnsi="仿宋" w:cs="仿宋" w:hint="eastAsia"/>
                <w:color w:val="FF0000"/>
                <w:kern w:val="0"/>
                <w:sz w:val="24"/>
                <w:szCs w:val="24"/>
                <w:lang w:bidi="ar"/>
              </w:rPr>
              <w:t>合作社、存心经济合作社、</w:t>
            </w:r>
            <w:proofErr w:type="gramStart"/>
            <w:r>
              <w:rPr>
                <w:rFonts w:ascii="仿宋" w:eastAsia="仿宋" w:hAnsi="仿宋" w:cs="仿宋" w:hint="eastAsia"/>
                <w:color w:val="FF0000"/>
                <w:kern w:val="0"/>
                <w:sz w:val="24"/>
                <w:szCs w:val="24"/>
                <w:lang w:bidi="ar"/>
              </w:rPr>
              <w:t>旗星经</w:t>
            </w:r>
            <w:proofErr w:type="gramEnd"/>
            <w:r>
              <w:rPr>
                <w:rFonts w:ascii="仿宋" w:eastAsia="仿宋" w:hAnsi="仿宋" w:cs="仿宋" w:hint="eastAsia"/>
                <w:color w:val="FF0000"/>
                <w:kern w:val="0"/>
                <w:sz w:val="24"/>
                <w:szCs w:val="24"/>
                <w:lang w:bidi="ar"/>
              </w:rPr>
              <w:t>济合作社、泗合经济合作社、榕树经济合作社（共有）</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0.12</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0.26</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东边村上元经济合作社</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0.4995</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1.07</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东边村南</w:t>
            </w:r>
            <w:proofErr w:type="gramStart"/>
            <w:r>
              <w:rPr>
                <w:rFonts w:ascii="仿宋" w:eastAsia="仿宋" w:hAnsi="仿宋" w:cs="仿宋" w:hint="eastAsia"/>
                <w:color w:val="FF0000"/>
                <w:kern w:val="0"/>
                <w:sz w:val="24"/>
                <w:szCs w:val="24"/>
                <w:lang w:bidi="ar"/>
              </w:rPr>
              <w:t>一</w:t>
            </w:r>
            <w:proofErr w:type="gramEnd"/>
            <w:r>
              <w:rPr>
                <w:rFonts w:ascii="仿宋" w:eastAsia="仿宋" w:hAnsi="仿宋" w:cs="仿宋" w:hint="eastAsia"/>
                <w:color w:val="FF0000"/>
                <w:kern w:val="0"/>
                <w:sz w:val="24"/>
                <w:szCs w:val="24"/>
                <w:lang w:bidi="ar"/>
              </w:rPr>
              <w:t>经济合作社</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99.336</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000000"/>
                <w:kern w:val="0"/>
                <w:sz w:val="24"/>
                <w:szCs w:val="24"/>
                <w:lang w:bidi="ar"/>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lang w:bidi="ar"/>
              </w:rPr>
            </w:pPr>
            <w:r>
              <w:rPr>
                <w:rFonts w:ascii="仿宋" w:eastAsia="仿宋" w:hAnsi="仿宋" w:cs="仿宋" w:hint="eastAsia"/>
                <w:color w:val="FF0000"/>
                <w:kern w:val="0"/>
                <w:sz w:val="24"/>
                <w:szCs w:val="24"/>
                <w:lang w:bidi="ar"/>
              </w:rPr>
              <w:t>212.58</w:t>
            </w:r>
          </w:p>
        </w:tc>
      </w:tr>
      <w:tr w:rsidR="00A7421A">
        <w:trPr>
          <w:trHeight w:val="765"/>
          <w:jc w:val="center"/>
        </w:trPr>
        <w:tc>
          <w:tcPr>
            <w:tcW w:w="1102" w:type="dxa"/>
            <w:vMerge/>
            <w:tcBorders>
              <w:right w:val="single" w:sz="4" w:space="0" w:color="auto"/>
            </w:tcBorders>
            <w:vAlign w:val="center"/>
          </w:tcPr>
          <w:p w:rsidR="00A7421A" w:rsidRDefault="00A7421A">
            <w:pPr>
              <w:jc w:val="center"/>
              <w:rPr>
                <w:rFonts w:ascii="仿宋" w:eastAsia="仿宋" w:hAnsi="仿宋" w:cs="仿宋"/>
                <w:kern w:val="0"/>
                <w:sz w:val="24"/>
                <w:szCs w:val="24"/>
              </w:rPr>
            </w:pPr>
          </w:p>
        </w:tc>
        <w:tc>
          <w:tcPr>
            <w:tcW w:w="252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东边村上元经济合作社、松元经济合作社、西成经济合作社、南一经济合作社、经济联合社、昌</w:t>
            </w:r>
            <w:proofErr w:type="gramStart"/>
            <w:r>
              <w:rPr>
                <w:rFonts w:ascii="仿宋" w:eastAsia="仿宋" w:hAnsi="仿宋" w:cs="仿宋" w:hint="eastAsia"/>
                <w:color w:val="FF0000"/>
                <w:kern w:val="0"/>
                <w:sz w:val="24"/>
                <w:szCs w:val="24"/>
                <w:lang w:bidi="ar"/>
              </w:rPr>
              <w:t>二经济</w:t>
            </w:r>
            <w:proofErr w:type="gramEnd"/>
            <w:r>
              <w:rPr>
                <w:rFonts w:ascii="仿宋" w:eastAsia="仿宋" w:hAnsi="仿宋" w:cs="仿宋" w:hint="eastAsia"/>
                <w:color w:val="FF0000"/>
                <w:kern w:val="0"/>
                <w:sz w:val="24"/>
                <w:szCs w:val="24"/>
                <w:lang w:bidi="ar"/>
              </w:rPr>
              <w:t>合作社、昌一经济合作社、东成</w:t>
            </w:r>
            <w:r>
              <w:rPr>
                <w:rFonts w:ascii="仿宋" w:eastAsia="仿宋" w:hAnsi="仿宋" w:cs="仿宋" w:hint="eastAsia"/>
                <w:color w:val="FF0000"/>
                <w:kern w:val="0"/>
                <w:sz w:val="24"/>
                <w:szCs w:val="24"/>
                <w:lang w:bidi="ar"/>
              </w:rPr>
              <w:lastRenderedPageBreak/>
              <w:t>经济合作社、南二经济合作社、溶和经济合作社、</w:t>
            </w:r>
            <w:proofErr w:type="gramStart"/>
            <w:r>
              <w:rPr>
                <w:rFonts w:ascii="仿宋" w:eastAsia="仿宋" w:hAnsi="仿宋" w:cs="仿宋" w:hint="eastAsia"/>
                <w:color w:val="FF0000"/>
                <w:kern w:val="0"/>
                <w:sz w:val="24"/>
                <w:szCs w:val="24"/>
                <w:lang w:bidi="ar"/>
              </w:rPr>
              <w:t>溶华经</w:t>
            </w:r>
            <w:proofErr w:type="gramEnd"/>
            <w:r>
              <w:rPr>
                <w:rFonts w:ascii="仿宋" w:eastAsia="仿宋" w:hAnsi="仿宋" w:cs="仿宋" w:hint="eastAsia"/>
                <w:color w:val="FF0000"/>
                <w:kern w:val="0"/>
                <w:sz w:val="24"/>
                <w:szCs w:val="24"/>
                <w:lang w:bidi="ar"/>
              </w:rPr>
              <w:t>济合作社、三龙经济合作社（共有）</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lastRenderedPageBreak/>
              <w:t>21.552</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kern w:val="0"/>
                <w:sz w:val="24"/>
                <w:szCs w:val="24"/>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46.13</w:t>
            </w:r>
          </w:p>
        </w:tc>
      </w:tr>
      <w:tr w:rsidR="00A7421A">
        <w:trPr>
          <w:trHeight w:val="765"/>
          <w:jc w:val="center"/>
        </w:trPr>
        <w:tc>
          <w:tcPr>
            <w:tcW w:w="3622" w:type="dxa"/>
            <w:gridSpan w:val="2"/>
            <w:tcBorders>
              <w:top w:val="single" w:sz="4" w:space="0" w:color="auto"/>
              <w:bottom w:val="single" w:sz="4" w:space="0" w:color="auto"/>
              <w:right w:val="single" w:sz="4" w:space="0" w:color="auto"/>
            </w:tcBorders>
            <w:vAlign w:val="center"/>
          </w:tcPr>
          <w:p w:rsidR="00A7421A" w:rsidRDefault="004A4928">
            <w:pPr>
              <w:widowControl/>
              <w:spacing w:line="300" w:lineRule="exact"/>
              <w:ind w:leftChars="-12" w:left="-38"/>
              <w:jc w:val="center"/>
              <w:rPr>
                <w:rFonts w:ascii="仿宋" w:eastAsia="仿宋" w:hAnsi="仿宋" w:cs="仿宋"/>
                <w:kern w:val="0"/>
                <w:sz w:val="24"/>
                <w:szCs w:val="24"/>
              </w:rPr>
            </w:pPr>
            <w:r>
              <w:rPr>
                <w:rFonts w:ascii="仿宋" w:eastAsia="仿宋" w:hAnsi="仿宋" w:cs="仿宋" w:hint="eastAsia"/>
                <w:kern w:val="0"/>
                <w:sz w:val="24"/>
                <w:szCs w:val="24"/>
              </w:rPr>
              <w:t>合计</w:t>
            </w:r>
          </w:p>
        </w:tc>
        <w:tc>
          <w:tcPr>
            <w:tcW w:w="1950"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384.5895</w:t>
            </w:r>
          </w:p>
        </w:tc>
        <w:tc>
          <w:tcPr>
            <w:tcW w:w="17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A7421A" w:rsidRDefault="004A4928">
            <w:pPr>
              <w:widowControl/>
              <w:jc w:val="center"/>
              <w:textAlignment w:val="center"/>
              <w:rPr>
                <w:rFonts w:ascii="仿宋" w:eastAsia="仿宋" w:hAnsi="仿宋" w:cs="仿宋"/>
                <w:kern w:val="0"/>
                <w:sz w:val="24"/>
                <w:szCs w:val="24"/>
              </w:rPr>
            </w:pPr>
            <w:r>
              <w:rPr>
                <w:rFonts w:ascii="仿宋" w:eastAsia="仿宋" w:hAnsi="仿宋" w:cs="仿宋" w:hint="eastAsia"/>
                <w:color w:val="000000"/>
                <w:kern w:val="0"/>
                <w:sz w:val="24"/>
                <w:szCs w:val="24"/>
                <w:lang w:bidi="ar"/>
              </w:rPr>
              <w:t>0</w:t>
            </w:r>
          </w:p>
        </w:tc>
        <w:tc>
          <w:tcPr>
            <w:tcW w:w="1349" w:type="dxa"/>
            <w:tcBorders>
              <w:top w:val="single" w:sz="4" w:space="0" w:color="auto"/>
              <w:left w:val="single" w:sz="4" w:space="0" w:color="auto"/>
              <w:bottom w:val="single" w:sz="4" w:space="0" w:color="auto"/>
              <w:right w:val="single" w:sz="4" w:space="0" w:color="auto"/>
            </w:tcBorders>
            <w:vAlign w:val="center"/>
          </w:tcPr>
          <w:p w:rsidR="00A7421A" w:rsidRDefault="004A4928">
            <w:pPr>
              <w:widowControl/>
              <w:jc w:val="center"/>
              <w:textAlignment w:val="center"/>
              <w:rPr>
                <w:rFonts w:ascii="仿宋" w:eastAsia="仿宋" w:hAnsi="仿宋" w:cs="仿宋"/>
                <w:color w:val="FF0000"/>
                <w:kern w:val="0"/>
                <w:sz w:val="24"/>
                <w:szCs w:val="24"/>
              </w:rPr>
            </w:pPr>
            <w:r>
              <w:rPr>
                <w:rFonts w:ascii="仿宋" w:eastAsia="仿宋" w:hAnsi="仿宋" w:cs="仿宋" w:hint="eastAsia"/>
                <w:color w:val="FF0000"/>
                <w:kern w:val="0"/>
                <w:sz w:val="24"/>
                <w:szCs w:val="24"/>
                <w:lang w:bidi="ar"/>
              </w:rPr>
              <w:t>823.05</w:t>
            </w:r>
          </w:p>
        </w:tc>
      </w:tr>
    </w:tbl>
    <w:p w:rsidR="00A7421A" w:rsidRDefault="004A4928">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rsidR="00A7421A" w:rsidRDefault="00A7421A">
      <w:pPr>
        <w:pStyle w:val="a0"/>
        <w:ind w:firstLineChars="0" w:firstLine="0"/>
      </w:pPr>
    </w:p>
    <w:sectPr w:rsidR="00A7421A">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A4928">
      <w:r>
        <w:separator/>
      </w:r>
    </w:p>
  </w:endnote>
  <w:endnote w:type="continuationSeparator" w:id="0">
    <w:p w:rsidR="00000000" w:rsidRDefault="004A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21A" w:rsidRDefault="004A4928">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7421A" w:rsidRDefault="004A492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7421A" w:rsidRDefault="004A492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A4928">
      <w:r>
        <w:separator/>
      </w:r>
    </w:p>
  </w:footnote>
  <w:footnote w:type="continuationSeparator" w:id="0">
    <w:p w:rsidR="00000000" w:rsidRDefault="004A49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4A4928"/>
    <w:rsid w:val="00A7421A"/>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7FE4023"/>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7B01DDF"/>
    <w:rsid w:val="4A8B480A"/>
    <w:rsid w:val="4C363821"/>
    <w:rsid w:val="56293227"/>
    <w:rsid w:val="57B071EF"/>
    <w:rsid w:val="595E5E5B"/>
    <w:rsid w:val="5A666CB6"/>
    <w:rsid w:val="5D7072F6"/>
    <w:rsid w:val="5D722B54"/>
    <w:rsid w:val="5DA735D5"/>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9EED7"/>
  <w15:docId w15:val="{39D40556-0FD3-4059-982D-504463EDB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GHY20250203</cp:lastModifiedBy>
  <cp:revision>2</cp:revision>
  <cp:lastPrinted>2022-01-04T07:55:00Z</cp:lastPrinted>
  <dcterms:created xsi:type="dcterms:W3CDTF">2021-11-10T06:53:00Z</dcterms:created>
  <dcterms:modified xsi:type="dcterms:W3CDTF">2026-05-15T08:27:00Z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0D03540FD5374CDEB352106EC9D12D78_13</vt:lpwstr>
  </property>
</Properties>
</file>