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Ind w:w="-1071" w:type="dxa"/>
        <w:tblLook w:val="0000" w:firstRow="0" w:lastRow="0" w:firstColumn="0" w:lastColumn="0" w:noHBand="0" w:noVBand="0"/>
      </w:tblPr>
      <w:tblGrid>
        <w:gridCol w:w="752"/>
        <w:gridCol w:w="1110"/>
        <w:gridCol w:w="1126"/>
        <w:gridCol w:w="1548"/>
        <w:gridCol w:w="1847"/>
        <w:gridCol w:w="1489"/>
        <w:gridCol w:w="2257"/>
        <w:gridCol w:w="752"/>
      </w:tblGrid>
      <w:tr w:rsidR="006917D5" w:rsidTr="00BC2034">
        <w:trPr>
          <w:trHeight w:val="408"/>
        </w:trPr>
        <w:tc>
          <w:tcPr>
            <w:tcW w:w="10881" w:type="dxa"/>
            <w:gridSpan w:val="8"/>
            <w:tcBorders>
              <w:top w:val="nil"/>
              <w:left w:val="nil"/>
              <w:bottom w:val="nil"/>
              <w:right w:val="nil"/>
            </w:tcBorders>
            <w:shd w:val="clear" w:color="auto" w:fill="auto"/>
            <w:noWrap/>
            <w:vAlign w:val="center"/>
          </w:tcPr>
          <w:p w:rsidR="006917D5" w:rsidRDefault="006917D5" w:rsidP="00BC2034">
            <w:pPr>
              <w:widowControl/>
              <w:ind w:firstLine="0"/>
              <w:jc w:val="center"/>
              <w:rPr>
                <w:rFonts w:ascii="黑体" w:eastAsia="黑体" w:hAnsi="黑体" w:cs="宋体"/>
                <w:b/>
                <w:bCs/>
                <w:kern w:val="0"/>
                <w:szCs w:val="32"/>
              </w:rPr>
            </w:pPr>
            <w:r>
              <w:rPr>
                <w:rFonts w:ascii="黑体" w:eastAsia="黑体" w:hAnsi="黑体" w:cs="宋体" w:hint="eastAsia"/>
                <w:b/>
                <w:bCs/>
                <w:kern w:val="0"/>
                <w:szCs w:val="32"/>
              </w:rPr>
              <w:t>征地补偿安置方案（石壁一村）</w:t>
            </w:r>
          </w:p>
        </w:tc>
      </w:tr>
      <w:tr w:rsidR="006917D5" w:rsidTr="00BC2034">
        <w:trPr>
          <w:trHeight w:val="540"/>
        </w:trPr>
        <w:tc>
          <w:tcPr>
            <w:tcW w:w="10881" w:type="dxa"/>
            <w:gridSpan w:val="8"/>
            <w:tcBorders>
              <w:top w:val="nil"/>
              <w:left w:val="nil"/>
              <w:bottom w:val="nil"/>
              <w:right w:val="nil"/>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 xml:space="preserve"> 一、征用土地位置：广州市番禺区石壁街石壁一村股份合作经济社。</w:t>
            </w:r>
          </w:p>
        </w:tc>
      </w:tr>
      <w:tr w:rsidR="006917D5" w:rsidTr="00BC2034">
        <w:trPr>
          <w:trHeight w:val="375"/>
        </w:trPr>
        <w:tc>
          <w:tcPr>
            <w:tcW w:w="10881" w:type="dxa"/>
            <w:gridSpan w:val="8"/>
            <w:tcBorders>
              <w:top w:val="nil"/>
              <w:left w:val="nil"/>
              <w:bottom w:val="nil"/>
              <w:right w:val="nil"/>
            </w:tcBorders>
            <w:shd w:val="clear" w:color="auto" w:fill="auto"/>
            <w:noWrap/>
            <w:vAlign w:val="center"/>
          </w:tcPr>
          <w:p w:rsidR="006917D5" w:rsidRDefault="006917D5" w:rsidP="00BC2034">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二、各单位征地补偿安置</w:t>
            </w:r>
          </w:p>
        </w:tc>
      </w:tr>
      <w:tr w:rsidR="006917D5" w:rsidTr="00BC2034">
        <w:trPr>
          <w:trHeight w:val="660"/>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被征地单位</w:t>
            </w:r>
          </w:p>
        </w:tc>
        <w:tc>
          <w:tcPr>
            <w:tcW w:w="2236" w:type="dxa"/>
            <w:gridSpan w:val="2"/>
            <w:tcBorders>
              <w:top w:val="single" w:sz="4" w:space="0" w:color="auto"/>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征地</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补偿类别</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补偿标准</w:t>
            </w:r>
            <w:r>
              <w:rPr>
                <w:rFonts w:eastAsia="宋体"/>
                <w:kern w:val="0"/>
                <w:sz w:val="20"/>
              </w:rPr>
              <w:t xml:space="preserve">                                      </w:t>
            </w:r>
            <w:r>
              <w:rPr>
                <w:rFonts w:ascii="宋体" w:eastAsia="宋体" w:hAnsi="宋体" w:cs="宋体" w:hint="eastAsia"/>
                <w:kern w:val="0"/>
                <w:sz w:val="20"/>
              </w:rPr>
              <w:t>（万元</w:t>
            </w:r>
            <w:r>
              <w:rPr>
                <w:rFonts w:eastAsia="宋体"/>
                <w:kern w:val="0"/>
                <w:sz w:val="20"/>
              </w:rPr>
              <w:t>/</w:t>
            </w:r>
            <w:r>
              <w:rPr>
                <w:rFonts w:ascii="宋体" w:eastAsia="宋体" w:hAnsi="宋体" w:cs="宋体" w:hint="eastAsia"/>
                <w:kern w:val="0"/>
                <w:sz w:val="20"/>
              </w:rPr>
              <w:t>公顷）</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补偿金额</w:t>
            </w:r>
            <w:r>
              <w:rPr>
                <w:rFonts w:eastAsia="宋体"/>
                <w:kern w:val="0"/>
                <w:sz w:val="20"/>
              </w:rPr>
              <w:t xml:space="preserve">            </w:t>
            </w:r>
            <w:r>
              <w:rPr>
                <w:rFonts w:ascii="宋体" w:eastAsia="宋体" w:hAnsi="宋体" w:cs="宋体" w:hint="eastAsia"/>
                <w:kern w:val="0"/>
                <w:sz w:val="20"/>
              </w:rPr>
              <w:t>（万元）</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支付对象</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支付</w:t>
            </w:r>
            <w:r>
              <w:rPr>
                <w:rFonts w:eastAsia="宋体"/>
                <w:kern w:val="0"/>
                <w:sz w:val="20"/>
              </w:rPr>
              <w:t xml:space="preserve">          </w:t>
            </w:r>
            <w:r>
              <w:rPr>
                <w:rFonts w:ascii="宋体" w:eastAsia="宋体" w:hAnsi="宋体" w:cs="宋体" w:hint="eastAsia"/>
                <w:kern w:val="0"/>
                <w:sz w:val="20"/>
              </w:rPr>
              <w:t>方式</w:t>
            </w:r>
          </w:p>
        </w:tc>
      </w:tr>
      <w:tr w:rsidR="006917D5" w:rsidTr="00BC2034">
        <w:trPr>
          <w:trHeight w:val="660"/>
        </w:trPr>
        <w:tc>
          <w:tcPr>
            <w:tcW w:w="752"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地类</w:t>
            </w:r>
          </w:p>
        </w:tc>
        <w:tc>
          <w:tcPr>
            <w:tcW w:w="1126"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面积</w:t>
            </w:r>
            <w:r>
              <w:rPr>
                <w:rFonts w:eastAsia="宋体"/>
                <w:kern w:val="0"/>
                <w:sz w:val="20"/>
              </w:rPr>
              <w:t xml:space="preserve">       </w:t>
            </w:r>
            <w:r>
              <w:rPr>
                <w:rFonts w:ascii="宋体" w:eastAsia="宋体" w:hAnsi="宋体" w:cs="宋体" w:hint="eastAsia"/>
                <w:kern w:val="0"/>
                <w:sz w:val="20"/>
              </w:rPr>
              <w:t>（公顷）</w:t>
            </w:r>
          </w:p>
        </w:tc>
        <w:tc>
          <w:tcPr>
            <w:tcW w:w="1548"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2257"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r>
      <w:tr w:rsidR="006917D5" w:rsidTr="00BC2034">
        <w:trPr>
          <w:trHeight w:val="570"/>
        </w:trPr>
        <w:tc>
          <w:tcPr>
            <w:tcW w:w="752" w:type="dxa"/>
            <w:vMerge w:val="restart"/>
            <w:tcBorders>
              <w:top w:val="nil"/>
              <w:left w:val="single" w:sz="4" w:space="0" w:color="auto"/>
              <w:bottom w:val="single" w:sz="4" w:space="0" w:color="000000"/>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广州市番禺区石壁街石壁一村股份合作经济社。</w:t>
            </w:r>
          </w:p>
        </w:tc>
        <w:tc>
          <w:tcPr>
            <w:tcW w:w="1110"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水田</w:t>
            </w:r>
          </w:p>
        </w:tc>
        <w:tc>
          <w:tcPr>
            <w:tcW w:w="1126"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0.5310</w:t>
            </w:r>
          </w:p>
        </w:tc>
        <w:tc>
          <w:tcPr>
            <w:tcW w:w="1548" w:type="dxa"/>
            <w:vMerge w:val="restart"/>
            <w:tcBorders>
              <w:top w:val="nil"/>
              <w:left w:val="single" w:sz="4" w:space="0" w:color="auto"/>
              <w:bottom w:val="nil"/>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土地补偿费</w:t>
            </w:r>
          </w:p>
        </w:tc>
        <w:tc>
          <w:tcPr>
            <w:tcW w:w="1847"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210.0460</w:t>
            </w:r>
          </w:p>
        </w:tc>
        <w:tc>
          <w:tcPr>
            <w:tcW w:w="1489" w:type="dxa"/>
            <w:tcBorders>
              <w:top w:val="nil"/>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111.5344 </w:t>
            </w:r>
          </w:p>
        </w:tc>
        <w:tc>
          <w:tcPr>
            <w:tcW w:w="2257" w:type="dxa"/>
            <w:vMerge w:val="restart"/>
            <w:tcBorders>
              <w:top w:val="nil"/>
              <w:left w:val="single" w:sz="4" w:space="0" w:color="auto"/>
              <w:bottom w:val="nil"/>
              <w:right w:val="single" w:sz="4" w:space="0" w:color="auto"/>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广州市番禺区石壁街石壁一村股份合作经济社。</w:t>
            </w:r>
          </w:p>
        </w:tc>
        <w:tc>
          <w:tcPr>
            <w:tcW w:w="752" w:type="dxa"/>
            <w:vMerge w:val="restart"/>
            <w:tcBorders>
              <w:top w:val="nil"/>
              <w:left w:val="single" w:sz="4" w:space="0" w:color="auto"/>
              <w:bottom w:val="nil"/>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货币</w:t>
            </w:r>
          </w:p>
        </w:tc>
      </w:tr>
      <w:tr w:rsidR="006917D5" w:rsidTr="00BC2034">
        <w:trPr>
          <w:trHeight w:val="540"/>
        </w:trPr>
        <w:tc>
          <w:tcPr>
            <w:tcW w:w="752" w:type="dxa"/>
            <w:vMerge/>
            <w:tcBorders>
              <w:top w:val="nil"/>
              <w:left w:val="single" w:sz="4" w:space="0" w:color="auto"/>
              <w:bottom w:val="single" w:sz="4" w:space="0" w:color="000000"/>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未利用地</w:t>
            </w:r>
          </w:p>
        </w:tc>
        <w:tc>
          <w:tcPr>
            <w:tcW w:w="1126"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0.1535</w:t>
            </w:r>
          </w:p>
        </w:tc>
        <w:tc>
          <w:tcPr>
            <w:tcW w:w="1548" w:type="dxa"/>
            <w:vMerge/>
            <w:tcBorders>
              <w:top w:val="nil"/>
              <w:left w:val="single" w:sz="4" w:space="0" w:color="auto"/>
              <w:bottom w:val="nil"/>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847"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84.0184</w:t>
            </w:r>
          </w:p>
        </w:tc>
        <w:tc>
          <w:tcPr>
            <w:tcW w:w="1489" w:type="dxa"/>
            <w:tcBorders>
              <w:top w:val="nil"/>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 xml:space="preserve">12.8968 </w:t>
            </w:r>
          </w:p>
        </w:tc>
        <w:tc>
          <w:tcPr>
            <w:tcW w:w="2257" w:type="dxa"/>
            <w:vMerge/>
            <w:tcBorders>
              <w:top w:val="nil"/>
              <w:left w:val="single" w:sz="4" w:space="0" w:color="auto"/>
              <w:bottom w:val="nil"/>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752" w:type="dxa"/>
            <w:vMerge/>
            <w:tcBorders>
              <w:top w:val="nil"/>
              <w:left w:val="single" w:sz="4" w:space="0" w:color="auto"/>
              <w:bottom w:val="nil"/>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r>
      <w:tr w:rsidR="006917D5" w:rsidTr="00BC2034">
        <w:trPr>
          <w:trHeight w:val="804"/>
        </w:trPr>
        <w:tc>
          <w:tcPr>
            <w:tcW w:w="752" w:type="dxa"/>
            <w:vMerge/>
            <w:tcBorders>
              <w:top w:val="nil"/>
              <w:left w:val="single" w:sz="4" w:space="0" w:color="auto"/>
              <w:bottom w:val="single" w:sz="4" w:space="0" w:color="000000"/>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110"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水田</w:t>
            </w:r>
          </w:p>
        </w:tc>
        <w:tc>
          <w:tcPr>
            <w:tcW w:w="1126"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0.5310</w:t>
            </w:r>
          </w:p>
        </w:tc>
        <w:tc>
          <w:tcPr>
            <w:tcW w:w="1548" w:type="dxa"/>
            <w:tcBorders>
              <w:top w:val="single" w:sz="4" w:space="0" w:color="auto"/>
              <w:left w:val="nil"/>
              <w:bottom w:val="nil"/>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安置补助费</w:t>
            </w:r>
          </w:p>
        </w:tc>
        <w:tc>
          <w:tcPr>
            <w:tcW w:w="1847" w:type="dxa"/>
            <w:tcBorders>
              <w:top w:val="nil"/>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126.0276</w:t>
            </w:r>
          </w:p>
        </w:tc>
        <w:tc>
          <w:tcPr>
            <w:tcW w:w="1489" w:type="dxa"/>
            <w:tcBorders>
              <w:top w:val="nil"/>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 xml:space="preserve">66.9207 </w:t>
            </w:r>
          </w:p>
        </w:tc>
        <w:tc>
          <w:tcPr>
            <w:tcW w:w="2257" w:type="dxa"/>
            <w:tcBorders>
              <w:top w:val="single" w:sz="4" w:space="0" w:color="auto"/>
              <w:left w:val="nil"/>
              <w:bottom w:val="nil"/>
              <w:right w:val="single" w:sz="4" w:space="0" w:color="auto"/>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广州市番禺区石壁街石壁一村股份合作经济社用于安置农业人口。</w:t>
            </w:r>
          </w:p>
        </w:tc>
        <w:tc>
          <w:tcPr>
            <w:tcW w:w="752" w:type="dxa"/>
            <w:vMerge/>
            <w:tcBorders>
              <w:top w:val="nil"/>
              <w:left w:val="single" w:sz="4" w:space="0" w:color="auto"/>
              <w:bottom w:val="nil"/>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r>
      <w:tr w:rsidR="006917D5" w:rsidTr="00BC2034">
        <w:trPr>
          <w:trHeight w:val="1164"/>
        </w:trPr>
        <w:tc>
          <w:tcPr>
            <w:tcW w:w="752" w:type="dxa"/>
            <w:vMerge/>
            <w:tcBorders>
              <w:top w:val="nil"/>
              <w:left w:val="single" w:sz="4" w:space="0" w:color="auto"/>
              <w:bottom w:val="single" w:sz="4" w:space="0" w:color="000000"/>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0129" w:type="dxa"/>
            <w:gridSpan w:val="7"/>
            <w:tcBorders>
              <w:top w:val="single" w:sz="4" w:space="0" w:color="auto"/>
              <w:left w:val="nil"/>
              <w:bottom w:val="single" w:sz="4" w:space="0" w:color="auto"/>
              <w:right w:val="single" w:sz="4" w:space="0" w:color="000000"/>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按番禺区统计局提供的拟征土地前三年平均产值并结合各地类法定补偿倍数的最高倍数核算，上述土地补偿费和安置补助费合计为191.3519万元，折合补偿标准约18.6367万元/亩。该补偿标准不符合《广州市番禺区人民政府关于印发番禺区农民集体所有土地征收补偿实施意见的通知》（番府〔2017〕67号）关于番禺区征收集体土地26万元/亩的规定，因此需按规定补足，土地补偿费和安置补助费的补偿总额应为266.9550万元。</w:t>
            </w:r>
          </w:p>
        </w:tc>
      </w:tr>
      <w:tr w:rsidR="006917D5" w:rsidTr="00BC2034">
        <w:trPr>
          <w:trHeight w:val="852"/>
        </w:trPr>
        <w:tc>
          <w:tcPr>
            <w:tcW w:w="752" w:type="dxa"/>
            <w:vMerge/>
            <w:tcBorders>
              <w:top w:val="nil"/>
              <w:left w:val="single" w:sz="4" w:space="0" w:color="auto"/>
              <w:bottom w:val="single" w:sz="4" w:space="0" w:color="000000"/>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10129" w:type="dxa"/>
            <w:gridSpan w:val="7"/>
            <w:tcBorders>
              <w:top w:val="single" w:sz="4" w:space="0" w:color="auto"/>
              <w:left w:val="nil"/>
              <w:bottom w:val="single" w:sz="4" w:space="0" w:color="auto"/>
              <w:right w:val="single" w:sz="4" w:space="0" w:color="000000"/>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青苗补偿费总额为10.4866万元，由被征地村股份合作经济社转付土地承包者。</w:t>
            </w:r>
          </w:p>
        </w:tc>
      </w:tr>
      <w:tr w:rsidR="006917D5" w:rsidTr="00BC2034">
        <w:trPr>
          <w:trHeight w:val="405"/>
        </w:trPr>
        <w:tc>
          <w:tcPr>
            <w:tcW w:w="752" w:type="dxa"/>
            <w:vMerge/>
            <w:tcBorders>
              <w:top w:val="nil"/>
              <w:left w:val="single" w:sz="4" w:space="0" w:color="auto"/>
              <w:bottom w:val="single" w:sz="4" w:space="0" w:color="000000"/>
              <w:right w:val="single" w:sz="4" w:space="0" w:color="auto"/>
            </w:tcBorders>
            <w:vAlign w:val="center"/>
          </w:tcPr>
          <w:p w:rsidR="006917D5" w:rsidRDefault="006917D5" w:rsidP="00BC2034">
            <w:pPr>
              <w:widowControl/>
              <w:ind w:firstLine="0"/>
              <w:jc w:val="left"/>
              <w:rPr>
                <w:rFonts w:ascii="宋体" w:eastAsia="宋体" w:hAnsi="宋体" w:cs="宋体"/>
                <w:kern w:val="0"/>
                <w:sz w:val="20"/>
              </w:rPr>
            </w:pPr>
          </w:p>
        </w:tc>
        <w:tc>
          <w:tcPr>
            <w:tcW w:w="2236" w:type="dxa"/>
            <w:gridSpan w:val="2"/>
            <w:tcBorders>
              <w:top w:val="single" w:sz="4" w:space="0" w:color="auto"/>
              <w:left w:val="nil"/>
              <w:bottom w:val="single" w:sz="4" w:space="0" w:color="auto"/>
              <w:right w:val="single" w:sz="4" w:space="0" w:color="auto"/>
            </w:tcBorders>
            <w:shd w:val="clear" w:color="auto" w:fill="auto"/>
            <w:vAlign w:val="center"/>
          </w:tcPr>
          <w:p w:rsidR="006917D5" w:rsidRDefault="006917D5" w:rsidP="00BC2034">
            <w:pPr>
              <w:widowControl/>
              <w:ind w:firstLine="0"/>
              <w:jc w:val="center"/>
              <w:rPr>
                <w:rFonts w:ascii="宋体" w:eastAsia="宋体" w:hAnsi="宋体" w:cs="宋体"/>
                <w:kern w:val="0"/>
                <w:sz w:val="20"/>
              </w:rPr>
            </w:pPr>
            <w:r>
              <w:rPr>
                <w:rFonts w:ascii="宋体" w:eastAsia="宋体" w:hAnsi="宋体" w:cs="宋体" w:hint="eastAsia"/>
                <w:kern w:val="0"/>
                <w:sz w:val="20"/>
              </w:rPr>
              <w:t>合计</w:t>
            </w:r>
          </w:p>
        </w:tc>
        <w:tc>
          <w:tcPr>
            <w:tcW w:w="7893" w:type="dxa"/>
            <w:gridSpan w:val="5"/>
            <w:tcBorders>
              <w:top w:val="single" w:sz="4" w:space="0" w:color="auto"/>
              <w:left w:val="nil"/>
              <w:bottom w:val="single" w:sz="4" w:space="0" w:color="auto"/>
              <w:right w:val="single" w:sz="4" w:space="0" w:color="auto"/>
            </w:tcBorders>
            <w:shd w:val="clear" w:color="auto" w:fill="auto"/>
            <w:noWrap/>
            <w:vAlign w:val="center"/>
          </w:tcPr>
          <w:p w:rsidR="006917D5" w:rsidRDefault="006917D5" w:rsidP="00BC2034">
            <w:pPr>
              <w:widowControl/>
              <w:ind w:firstLine="0"/>
              <w:jc w:val="center"/>
              <w:rPr>
                <w:rFonts w:ascii="宋体" w:eastAsia="宋体" w:hAnsi="宋体" w:cs="宋体"/>
                <w:b/>
                <w:bCs/>
                <w:kern w:val="0"/>
                <w:sz w:val="20"/>
              </w:rPr>
            </w:pPr>
            <w:r>
              <w:rPr>
                <w:rFonts w:ascii="宋体" w:eastAsia="宋体" w:hAnsi="宋体" w:cs="宋体" w:hint="eastAsia"/>
                <w:b/>
                <w:bCs/>
                <w:kern w:val="0"/>
                <w:sz w:val="20"/>
              </w:rPr>
              <w:t>277.4416万元</w:t>
            </w:r>
          </w:p>
        </w:tc>
      </w:tr>
      <w:tr w:rsidR="006917D5" w:rsidTr="00BC2034">
        <w:trPr>
          <w:trHeight w:val="624"/>
        </w:trPr>
        <w:tc>
          <w:tcPr>
            <w:tcW w:w="10881" w:type="dxa"/>
            <w:gridSpan w:val="8"/>
            <w:tcBorders>
              <w:top w:val="nil"/>
              <w:left w:val="nil"/>
              <w:bottom w:val="nil"/>
              <w:right w:val="nil"/>
            </w:tcBorders>
            <w:shd w:val="clear" w:color="auto" w:fill="auto"/>
            <w:vAlign w:val="center"/>
          </w:tcPr>
          <w:p w:rsidR="006917D5" w:rsidRDefault="006917D5" w:rsidP="00BC2034">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涉及到房屋拆迁的，按照有关规定进行补偿安置。</w:t>
            </w:r>
          </w:p>
        </w:tc>
      </w:tr>
      <w:tr w:rsidR="006917D5" w:rsidTr="00BC2034">
        <w:trPr>
          <w:trHeight w:val="390"/>
        </w:trPr>
        <w:tc>
          <w:tcPr>
            <w:tcW w:w="10881" w:type="dxa"/>
            <w:gridSpan w:val="8"/>
            <w:tcBorders>
              <w:top w:val="nil"/>
              <w:left w:val="nil"/>
              <w:bottom w:val="nil"/>
              <w:right w:val="nil"/>
            </w:tcBorders>
            <w:shd w:val="clear" w:color="auto" w:fill="auto"/>
            <w:vAlign w:val="center"/>
          </w:tcPr>
          <w:p w:rsidR="006917D5" w:rsidRDefault="006917D5" w:rsidP="00BC2034">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三、该项目征收土地为南番大道番禺段（含海怡大桥）项目用地。</w:t>
            </w:r>
          </w:p>
        </w:tc>
      </w:tr>
      <w:tr w:rsidR="006917D5" w:rsidTr="00BC2034">
        <w:trPr>
          <w:trHeight w:val="312"/>
        </w:trPr>
        <w:tc>
          <w:tcPr>
            <w:tcW w:w="10881" w:type="dxa"/>
            <w:gridSpan w:val="8"/>
            <w:tcBorders>
              <w:top w:val="nil"/>
              <w:left w:val="nil"/>
              <w:bottom w:val="nil"/>
              <w:right w:val="nil"/>
            </w:tcBorders>
            <w:shd w:val="clear" w:color="auto" w:fill="auto"/>
            <w:noWrap/>
            <w:vAlign w:val="center"/>
          </w:tcPr>
          <w:p w:rsidR="006917D5" w:rsidRDefault="006917D5" w:rsidP="00BC2034">
            <w:pPr>
              <w:widowControl/>
              <w:ind w:firstLine="0"/>
              <w:jc w:val="left"/>
              <w:rPr>
                <w:rFonts w:eastAsia="宋体"/>
                <w:kern w:val="0"/>
                <w:sz w:val="20"/>
              </w:rPr>
            </w:pPr>
            <w:r>
              <w:rPr>
                <w:rFonts w:eastAsia="宋体"/>
                <w:kern w:val="0"/>
                <w:sz w:val="20"/>
              </w:rPr>
              <w:t xml:space="preserve">  </w:t>
            </w:r>
            <w:r>
              <w:rPr>
                <w:rFonts w:ascii="宋体" w:eastAsia="宋体" w:hAnsi="宋体" w:hint="eastAsia"/>
                <w:kern w:val="0"/>
                <w:sz w:val="20"/>
              </w:rPr>
              <w:t>四、征地补偿安置方案公告地点及联系人：</w:t>
            </w:r>
          </w:p>
        </w:tc>
      </w:tr>
      <w:tr w:rsidR="006917D5" w:rsidTr="00BC2034">
        <w:trPr>
          <w:trHeight w:val="312"/>
        </w:trPr>
        <w:tc>
          <w:tcPr>
            <w:tcW w:w="10881" w:type="dxa"/>
            <w:gridSpan w:val="8"/>
            <w:tcBorders>
              <w:top w:val="nil"/>
              <w:left w:val="nil"/>
              <w:bottom w:val="nil"/>
              <w:right w:val="nil"/>
            </w:tcBorders>
            <w:shd w:val="clear" w:color="auto" w:fill="auto"/>
            <w:vAlign w:val="center"/>
          </w:tcPr>
          <w:p w:rsidR="006917D5" w:rsidRDefault="006917D5" w:rsidP="00BC2034">
            <w:pPr>
              <w:widowControl/>
              <w:ind w:firstLine="0"/>
              <w:jc w:val="left"/>
              <w:rPr>
                <w:rFonts w:ascii="宋体" w:eastAsia="宋体" w:hAnsi="宋体" w:cs="宋体"/>
                <w:kern w:val="0"/>
                <w:sz w:val="20"/>
              </w:rPr>
            </w:pPr>
            <w:r>
              <w:rPr>
                <w:rFonts w:ascii="宋体" w:eastAsia="宋体" w:hAnsi="宋体" w:cs="宋体" w:hint="eastAsia"/>
                <w:kern w:val="0"/>
                <w:sz w:val="20"/>
              </w:rPr>
              <w:t>石壁街城建服务中心和石壁街石壁一村的村务公开栏，联系人：李虹</w:t>
            </w:r>
            <w:r>
              <w:rPr>
                <w:rFonts w:eastAsia="宋体"/>
                <w:kern w:val="0"/>
                <w:sz w:val="20"/>
              </w:rPr>
              <w:t xml:space="preserve"> </w:t>
            </w:r>
            <w:r>
              <w:rPr>
                <w:rFonts w:ascii="宋体" w:eastAsia="宋体" w:hAnsi="宋体" w:cs="宋体" w:hint="eastAsia"/>
                <w:kern w:val="0"/>
                <w:sz w:val="20"/>
              </w:rPr>
              <w:t>，联系电话：</w:t>
            </w:r>
            <w:r>
              <w:rPr>
                <w:rFonts w:eastAsia="宋体"/>
                <w:kern w:val="0"/>
                <w:sz w:val="20"/>
              </w:rPr>
              <w:t>39906696</w:t>
            </w:r>
            <w:r>
              <w:rPr>
                <w:rFonts w:ascii="宋体" w:eastAsia="宋体" w:hAnsi="宋体" w:cs="宋体" w:hint="eastAsia"/>
                <w:kern w:val="0"/>
                <w:sz w:val="20"/>
              </w:rPr>
              <w:t>。</w:t>
            </w:r>
          </w:p>
        </w:tc>
      </w:tr>
      <w:tr w:rsidR="006917D5" w:rsidTr="00BC2034">
        <w:trPr>
          <w:trHeight w:val="312"/>
        </w:trPr>
        <w:tc>
          <w:tcPr>
            <w:tcW w:w="752"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1110"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1126"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1548"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1847"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1489"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2257"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c>
          <w:tcPr>
            <w:tcW w:w="752" w:type="dxa"/>
            <w:tcBorders>
              <w:top w:val="nil"/>
              <w:left w:val="nil"/>
              <w:bottom w:val="nil"/>
              <w:right w:val="nil"/>
            </w:tcBorders>
            <w:shd w:val="clear" w:color="auto" w:fill="auto"/>
            <w:noWrap/>
            <w:vAlign w:val="bottom"/>
          </w:tcPr>
          <w:p w:rsidR="006917D5" w:rsidRDefault="006917D5" w:rsidP="00BC2034">
            <w:pPr>
              <w:widowControl/>
              <w:ind w:firstLine="0"/>
              <w:jc w:val="left"/>
              <w:rPr>
                <w:rFonts w:ascii="宋体" w:eastAsia="宋体" w:hAnsi="宋体" w:cs="宋体"/>
                <w:kern w:val="0"/>
                <w:sz w:val="20"/>
              </w:rPr>
            </w:pPr>
          </w:p>
        </w:tc>
      </w:tr>
    </w:tbl>
    <w:p w:rsidR="006917D5" w:rsidRDefault="006917D5" w:rsidP="006917D5">
      <w:pPr>
        <w:topLinePunct/>
        <w:adjustRightInd w:val="0"/>
        <w:spacing w:line="560" w:lineRule="exact"/>
        <w:ind w:leftChars="88" w:left="1122" w:hangingChars="300" w:hanging="840"/>
        <w:jc w:val="left"/>
        <w:rPr>
          <w:rFonts w:hint="eastAsia"/>
          <w:sz w:val="28"/>
          <w:szCs w:val="28"/>
        </w:rPr>
      </w:pPr>
    </w:p>
    <w:p w:rsidR="006917D5" w:rsidRDefault="006917D5" w:rsidP="006917D5">
      <w:pPr>
        <w:topLinePunct/>
        <w:adjustRightInd w:val="0"/>
        <w:spacing w:line="560" w:lineRule="exact"/>
        <w:ind w:leftChars="88" w:left="1122" w:hangingChars="300" w:hanging="840"/>
        <w:jc w:val="left"/>
        <w:rPr>
          <w:rFonts w:hint="eastAsia"/>
          <w:sz w:val="28"/>
          <w:szCs w:val="28"/>
        </w:rPr>
      </w:pPr>
    </w:p>
    <w:p w:rsidR="006917D5" w:rsidRDefault="006917D5" w:rsidP="006917D5">
      <w:pPr>
        <w:topLinePunct/>
        <w:adjustRightInd w:val="0"/>
        <w:spacing w:line="560" w:lineRule="exact"/>
        <w:ind w:leftChars="88" w:left="1122" w:hangingChars="300" w:hanging="840"/>
        <w:jc w:val="left"/>
        <w:rPr>
          <w:rFonts w:hint="eastAsia"/>
          <w:sz w:val="28"/>
          <w:szCs w:val="28"/>
        </w:rPr>
      </w:pPr>
    </w:p>
    <w:p w:rsidR="006917D5" w:rsidRDefault="006917D5" w:rsidP="006917D5">
      <w:pPr>
        <w:topLinePunct/>
        <w:adjustRightInd w:val="0"/>
        <w:spacing w:line="560" w:lineRule="exact"/>
        <w:ind w:leftChars="88" w:left="1122" w:hangingChars="300" w:hanging="840"/>
        <w:jc w:val="left"/>
        <w:rPr>
          <w:rFonts w:hint="eastAsia"/>
          <w:sz w:val="28"/>
          <w:szCs w:val="28"/>
        </w:rPr>
      </w:pPr>
    </w:p>
    <w:p w:rsidR="006917D5" w:rsidRDefault="006917D5" w:rsidP="006917D5">
      <w:pPr>
        <w:topLinePunct/>
        <w:adjustRightInd w:val="0"/>
        <w:spacing w:line="560" w:lineRule="exact"/>
        <w:ind w:leftChars="88" w:left="1122" w:hangingChars="300" w:hanging="840"/>
        <w:jc w:val="left"/>
        <w:rPr>
          <w:rFonts w:hint="eastAsia"/>
          <w:sz w:val="28"/>
          <w:szCs w:val="28"/>
        </w:rPr>
      </w:pPr>
    </w:p>
    <w:p w:rsidR="006917D5" w:rsidRDefault="006917D5" w:rsidP="006917D5">
      <w:pPr>
        <w:topLinePunct/>
        <w:adjustRightInd w:val="0"/>
        <w:spacing w:line="560" w:lineRule="exact"/>
        <w:ind w:leftChars="88" w:left="1122" w:hangingChars="300" w:hanging="840"/>
        <w:jc w:val="left"/>
        <w:rPr>
          <w:rFonts w:hint="eastAsia"/>
          <w:sz w:val="28"/>
          <w:szCs w:val="28"/>
        </w:rPr>
      </w:pPr>
    </w:p>
    <w:p w:rsidR="0061515E" w:rsidRPr="006917D5" w:rsidRDefault="0061515E" w:rsidP="006917D5">
      <w:pPr>
        <w:ind w:firstLine="0"/>
      </w:pPr>
      <w:bookmarkStart w:id="0" w:name="_GoBack"/>
      <w:bookmarkEnd w:id="0"/>
    </w:p>
    <w:sectPr w:rsidR="0061515E" w:rsidRPr="00691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21" w:rsidRDefault="00A44E21" w:rsidP="006917D5">
      <w:r>
        <w:separator/>
      </w:r>
    </w:p>
  </w:endnote>
  <w:endnote w:type="continuationSeparator" w:id="0">
    <w:p w:rsidR="00A44E21" w:rsidRDefault="00A44E21" w:rsidP="0069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21" w:rsidRDefault="00A44E21" w:rsidP="006917D5">
      <w:r>
        <w:separator/>
      </w:r>
    </w:p>
  </w:footnote>
  <w:footnote w:type="continuationSeparator" w:id="0">
    <w:p w:rsidR="00A44E21" w:rsidRDefault="00A44E21" w:rsidP="0069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24"/>
    <w:rsid w:val="0061515E"/>
    <w:rsid w:val="00650D24"/>
    <w:rsid w:val="006917D5"/>
    <w:rsid w:val="00A4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F0B735-3152-420D-8381-4D6381D5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D5"/>
    <w:pPr>
      <w:widowControl w:val="0"/>
      <w:ind w:firstLine="641"/>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7D5"/>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17D5"/>
    <w:rPr>
      <w:sz w:val="18"/>
      <w:szCs w:val="18"/>
    </w:rPr>
  </w:style>
  <w:style w:type="paragraph" w:styleId="a4">
    <w:name w:val="footer"/>
    <w:basedOn w:val="a"/>
    <w:link w:val="Char0"/>
    <w:uiPriority w:val="99"/>
    <w:unhideWhenUsed/>
    <w:rsid w:val="006917D5"/>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17D5"/>
    <w:rPr>
      <w:sz w:val="18"/>
      <w:szCs w:val="18"/>
    </w:rPr>
  </w:style>
  <w:style w:type="paragraph" w:customStyle="1" w:styleId="CharChar">
    <w:name w:val=" Char Char"/>
    <w:basedOn w:val="a"/>
    <w:rsid w:val="006917D5"/>
    <w:pPr>
      <w:tabs>
        <w:tab w:val="left" w:pos="842"/>
      </w:tabs>
      <w:ind w:firstLine="482"/>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吴温文</dc:creator>
  <cp:keywords/>
  <dc:description/>
  <cp:lastModifiedBy>吴温文</cp:lastModifiedBy>
  <cp:revision>2</cp:revision>
  <dcterms:created xsi:type="dcterms:W3CDTF">2017-06-29T08:40:00Z</dcterms:created>
  <dcterms:modified xsi:type="dcterms:W3CDTF">2017-06-29T08:40:00Z</dcterms:modified>
</cp:coreProperties>
</file>