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50" w:leftChars="2500"/>
        <w:rPr>
          <w:rFonts w:hint="eastAsia" w:ascii="宋体" w:hAnsi="宋体"/>
          <w:sz w:val="24"/>
        </w:rPr>
      </w:pPr>
      <w:r>
        <w:rPr>
          <w:rFonts w:hint="eastAsia"/>
        </w:rPr>
        <w:t xml:space="preserve">                                                           </w:t>
      </w:r>
    </w:p>
    <w:p>
      <w:pPr>
        <w:spacing w:line="56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征地补偿安置方案</w:t>
      </w:r>
    </w:p>
    <w:p>
      <w:pPr>
        <w:spacing w:line="560" w:lineRule="exact"/>
        <w:jc w:val="center"/>
        <w:rPr>
          <w:rFonts w:hint="eastAsia" w:ascii="黑体" w:eastAsia="黑体"/>
          <w:sz w:val="36"/>
        </w:rPr>
      </w:pP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征收土地位置、面积：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广州市花都区新雅街清村。面积0.0407公顷（合0.6105亩）。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二、征收土地的补偿标准、安置途径：</w:t>
      </w:r>
    </w:p>
    <w:p>
      <w:pPr>
        <w:ind w:firstLine="630" w:firstLineChars="300"/>
        <w:rPr>
          <w:rFonts w:hint="eastAsia" w:ascii="宋体" w:hAnsi="宋体"/>
          <w:szCs w:val="21"/>
        </w:rPr>
      </w:pPr>
    </w:p>
    <w:tbl>
      <w:tblPr>
        <w:tblStyle w:val="3"/>
        <w:tblW w:w="8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540"/>
        <w:gridCol w:w="1440"/>
        <w:gridCol w:w="1070"/>
        <w:gridCol w:w="1630"/>
        <w:gridCol w:w="1260"/>
        <w:gridCol w:w="90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被征地村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地类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征收面积（公顷）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土地补偿标准（万元/公顷）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补偿金额（万元）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支付对象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清村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土地补偿费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0.0186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78.0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1.4508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清村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养殖水面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0.0221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78.0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1.7238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安置补助费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0.0186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39.0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0.7254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养殖水面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0.0221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39.0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0.8619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其他费用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0.0407</w:t>
            </w:r>
          </w:p>
        </w:tc>
        <w:tc>
          <w:tcPr>
            <w:tcW w:w="163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1.7733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Cs w:val="21"/>
              </w:rPr>
              <w:t>耕种承包户和相关产权人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701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6.5352万元</w:t>
            </w:r>
          </w:p>
        </w:tc>
      </w:tr>
    </w:tbl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三、征地补偿安置方案公告地点及联系人：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花都区新雅街清村征收地块现场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联系人：丁小勇，联系电话：36932217</w:t>
      </w:r>
    </w:p>
    <w:p>
      <w:pPr>
        <w:ind w:left="5250" w:leftChars="2500"/>
        <w:rPr>
          <w:rFonts w:hint="eastAsia"/>
        </w:rPr>
      </w:pPr>
    </w:p>
    <w:p>
      <w:pPr>
        <w:ind w:left="5250" w:leftChars="2500"/>
        <w:rPr>
          <w:rFonts w:hint="eastAsia"/>
        </w:rPr>
      </w:pPr>
    </w:p>
    <w:p>
      <w:pPr>
        <w:ind w:left="5250" w:leftChars="2500"/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宋体" w:hAnsi="宋体"/>
          <w:sz w:val="24"/>
        </w:rPr>
        <w:t>二〇一五年九月二十一日</w:t>
      </w:r>
    </w:p>
    <w:p>
      <w:pPr>
        <w:ind w:left="5250" w:leftChars="2500"/>
        <w:rPr>
          <w:rFonts w:hint="eastAsia" w:ascii="宋体" w:hAnsi="宋体"/>
          <w:sz w:val="24"/>
        </w:rPr>
      </w:pPr>
    </w:p>
    <w:p>
      <w:pPr>
        <w:ind w:left="5250" w:leftChars="250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ind w:left="5250" w:leftChars="25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28A"/>
    <w:multiLevelType w:val="multilevel"/>
    <w:tmpl w:val="46E9128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5C32"/>
    <w:rsid w:val="6D8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2017-11-16T09:21:00Z</dcterms:created>
  <dc:creator>Administrator</dc:creator>
  <cp:lastModifiedBy>Administrator</cp:lastModifiedBy>
  <dcterms:modified xsi:type="dcterms:W3CDTF">2017-11-16T09:23:00Z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