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0" w:type="dxa"/>
        <w:tblInd w:w="-1073" w:type="dxa"/>
        <w:tblLook w:val="04A0" w:firstRow="1" w:lastRow="0" w:firstColumn="1" w:lastColumn="0" w:noHBand="0" w:noVBand="1"/>
      </w:tblPr>
      <w:tblGrid>
        <w:gridCol w:w="594"/>
        <w:gridCol w:w="1221"/>
        <w:gridCol w:w="1097"/>
        <w:gridCol w:w="1404"/>
        <w:gridCol w:w="1929"/>
        <w:gridCol w:w="1452"/>
        <w:gridCol w:w="2474"/>
        <w:gridCol w:w="729"/>
      </w:tblGrid>
      <w:tr w:rsidR="002A794B" w:rsidRPr="00073354" w:rsidTr="00325205">
        <w:trPr>
          <w:trHeight w:val="405"/>
        </w:trPr>
        <w:tc>
          <w:tcPr>
            <w:tcW w:w="10900" w:type="dxa"/>
            <w:gridSpan w:val="8"/>
            <w:tcBorders>
              <w:top w:val="nil"/>
              <w:left w:val="nil"/>
              <w:bottom w:val="nil"/>
              <w:right w:val="nil"/>
            </w:tcBorders>
            <w:shd w:val="clear" w:color="auto" w:fill="auto"/>
            <w:noWrap/>
            <w:vAlign w:val="center"/>
            <w:hideMark/>
          </w:tcPr>
          <w:p w:rsidR="002A794B" w:rsidRPr="00073354" w:rsidRDefault="002A794B" w:rsidP="00325205">
            <w:pPr>
              <w:widowControl/>
              <w:jc w:val="center"/>
              <w:rPr>
                <w:rFonts w:ascii="黑体" w:eastAsia="黑体" w:hAnsi="黑体" w:cs="宋体"/>
                <w:b/>
                <w:bCs/>
                <w:kern w:val="0"/>
                <w:szCs w:val="32"/>
              </w:rPr>
            </w:pPr>
            <w:r w:rsidRPr="00073354">
              <w:rPr>
                <w:rFonts w:ascii="黑体" w:eastAsia="黑体" w:hAnsi="黑体" w:cs="宋体" w:hint="eastAsia"/>
                <w:b/>
                <w:bCs/>
                <w:kern w:val="0"/>
                <w:szCs w:val="32"/>
              </w:rPr>
              <w:t>征地补偿安置方案</w:t>
            </w:r>
          </w:p>
        </w:tc>
      </w:tr>
      <w:tr w:rsidR="002A794B" w:rsidRPr="00073354" w:rsidTr="00325205">
        <w:trPr>
          <w:trHeight w:val="683"/>
        </w:trPr>
        <w:tc>
          <w:tcPr>
            <w:tcW w:w="10900" w:type="dxa"/>
            <w:gridSpan w:val="8"/>
            <w:tcBorders>
              <w:top w:val="nil"/>
              <w:left w:val="nil"/>
              <w:bottom w:val="nil"/>
              <w:right w:val="nil"/>
            </w:tcBorders>
            <w:shd w:val="clear" w:color="auto" w:fill="auto"/>
            <w:vAlign w:val="center"/>
            <w:hideMark/>
          </w:tcPr>
          <w:p w:rsidR="002A794B" w:rsidRPr="00073354" w:rsidRDefault="002A794B" w:rsidP="00325205">
            <w:pPr>
              <w:widowControl/>
              <w:jc w:val="left"/>
              <w:rPr>
                <w:rFonts w:ascii="宋体" w:hAnsi="宋体" w:cs="宋体"/>
                <w:kern w:val="0"/>
              </w:rPr>
            </w:pPr>
            <w:r w:rsidRPr="00073354">
              <w:rPr>
                <w:rFonts w:ascii="宋体" w:hAnsi="宋体" w:cs="宋体" w:hint="eastAsia"/>
                <w:kern w:val="0"/>
              </w:rPr>
              <w:t xml:space="preserve"> 一、征用土地位置：广州市番禺区石壁街石壁三村股份合作经济社。</w:t>
            </w:r>
          </w:p>
        </w:tc>
      </w:tr>
      <w:tr w:rsidR="002A794B" w:rsidRPr="00073354" w:rsidTr="00325205">
        <w:trPr>
          <w:trHeight w:val="375"/>
        </w:trPr>
        <w:tc>
          <w:tcPr>
            <w:tcW w:w="10900" w:type="dxa"/>
            <w:gridSpan w:val="8"/>
            <w:tcBorders>
              <w:top w:val="nil"/>
              <w:left w:val="nil"/>
              <w:bottom w:val="nil"/>
              <w:right w:val="nil"/>
            </w:tcBorders>
            <w:shd w:val="clear" w:color="auto" w:fill="auto"/>
            <w:noWrap/>
            <w:vAlign w:val="center"/>
            <w:hideMark/>
          </w:tcPr>
          <w:p w:rsidR="002A794B" w:rsidRPr="00073354" w:rsidRDefault="002A794B" w:rsidP="00325205">
            <w:pPr>
              <w:widowControl/>
              <w:jc w:val="left"/>
              <w:rPr>
                <w:rFonts w:ascii="Times New Roman" w:hAnsi="Times New Roman"/>
                <w:kern w:val="0"/>
              </w:rPr>
            </w:pPr>
            <w:r w:rsidRPr="00073354">
              <w:rPr>
                <w:rFonts w:ascii="Times New Roman" w:hAnsi="Times New Roman"/>
                <w:kern w:val="0"/>
              </w:rPr>
              <w:t xml:space="preserve">  </w:t>
            </w:r>
            <w:r w:rsidRPr="00073354">
              <w:rPr>
                <w:rFonts w:ascii="宋体" w:hAnsi="宋体" w:hint="eastAsia"/>
                <w:kern w:val="0"/>
              </w:rPr>
              <w:t>二、各单位征地补偿安置</w:t>
            </w:r>
          </w:p>
        </w:tc>
      </w:tr>
      <w:tr w:rsidR="002A794B" w:rsidRPr="00073354" w:rsidTr="00325205">
        <w:trPr>
          <w:trHeight w:val="66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被征地单位</w:t>
            </w:r>
          </w:p>
        </w:tc>
        <w:tc>
          <w:tcPr>
            <w:tcW w:w="2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征地</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补偿类别</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补偿标准</w:t>
            </w:r>
            <w:r w:rsidRPr="00073354">
              <w:rPr>
                <w:rFonts w:ascii="Times New Roman" w:hAnsi="Times New Roman"/>
                <w:kern w:val="0"/>
              </w:rPr>
              <w:t xml:space="preserve">                                      </w:t>
            </w:r>
            <w:r w:rsidRPr="00073354">
              <w:rPr>
                <w:rFonts w:ascii="宋体" w:hAnsi="宋体" w:cs="宋体" w:hint="eastAsia"/>
                <w:kern w:val="0"/>
              </w:rPr>
              <w:t>（万元</w:t>
            </w:r>
            <w:r w:rsidRPr="00073354">
              <w:rPr>
                <w:rFonts w:ascii="Times New Roman" w:hAnsi="Times New Roman"/>
                <w:kern w:val="0"/>
              </w:rPr>
              <w:t>/</w:t>
            </w:r>
            <w:r w:rsidRPr="00073354">
              <w:rPr>
                <w:rFonts w:ascii="宋体" w:hAnsi="宋体" w:cs="宋体" w:hint="eastAsia"/>
                <w:kern w:val="0"/>
              </w:rPr>
              <w:t>公顷）</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补偿金额</w:t>
            </w:r>
            <w:r w:rsidRPr="00073354">
              <w:rPr>
                <w:rFonts w:ascii="Times New Roman" w:hAnsi="Times New Roman"/>
                <w:kern w:val="0"/>
              </w:rPr>
              <w:t xml:space="preserve">            </w:t>
            </w:r>
            <w:r w:rsidRPr="00073354">
              <w:rPr>
                <w:rFonts w:ascii="宋体" w:hAnsi="宋体" w:cs="宋体" w:hint="eastAsia"/>
                <w:kern w:val="0"/>
              </w:rPr>
              <w:t>（万元）</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支付对象</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支付</w:t>
            </w:r>
            <w:r w:rsidRPr="00073354">
              <w:rPr>
                <w:rFonts w:ascii="Times New Roman" w:hAnsi="Times New Roman"/>
                <w:kern w:val="0"/>
              </w:rPr>
              <w:t xml:space="preserve">          </w:t>
            </w:r>
            <w:r w:rsidRPr="00073354">
              <w:rPr>
                <w:rFonts w:ascii="宋体" w:hAnsi="宋体" w:cs="宋体" w:hint="eastAsia"/>
                <w:kern w:val="0"/>
              </w:rPr>
              <w:t>方式</w:t>
            </w:r>
          </w:p>
        </w:tc>
      </w:tr>
      <w:tr w:rsidR="002A794B" w:rsidRPr="00073354" w:rsidTr="00325205">
        <w:trPr>
          <w:trHeight w:val="66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地类</w:t>
            </w:r>
          </w:p>
        </w:tc>
        <w:tc>
          <w:tcPr>
            <w:tcW w:w="1097"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面积</w:t>
            </w:r>
            <w:r w:rsidRPr="00073354">
              <w:rPr>
                <w:rFonts w:ascii="Times New Roman" w:hAnsi="Times New Roman"/>
                <w:kern w:val="0"/>
              </w:rPr>
              <w:t xml:space="preserve">       </w:t>
            </w:r>
            <w:r w:rsidRPr="00073354">
              <w:rPr>
                <w:rFonts w:ascii="宋体" w:hAnsi="宋体" w:cs="宋体" w:hint="eastAsia"/>
                <w:kern w:val="0"/>
              </w:rPr>
              <w:t>（公顷）</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578"/>
        </w:trPr>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广州市番禺区石壁街石壁三村股份合作经济社</w:t>
            </w: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水田</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3.2045 </w:t>
            </w:r>
          </w:p>
        </w:tc>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土地补偿费</w:t>
            </w: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180.4210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578.1591 </w:t>
            </w:r>
          </w:p>
        </w:tc>
        <w:tc>
          <w:tcPr>
            <w:tcW w:w="2474" w:type="dxa"/>
            <w:vMerge w:val="restart"/>
            <w:tcBorders>
              <w:top w:val="nil"/>
              <w:left w:val="single" w:sz="4" w:space="0" w:color="auto"/>
              <w:bottom w:val="single" w:sz="4" w:space="0" w:color="auto"/>
              <w:right w:val="single" w:sz="4" w:space="0" w:color="auto"/>
            </w:tcBorders>
            <w:shd w:val="clear" w:color="auto" w:fill="auto"/>
            <w:vAlign w:val="center"/>
            <w:hideMark/>
          </w:tcPr>
          <w:p w:rsidR="002A794B" w:rsidRPr="00073354" w:rsidRDefault="002A794B" w:rsidP="00325205">
            <w:pPr>
              <w:widowControl/>
              <w:jc w:val="left"/>
              <w:rPr>
                <w:rFonts w:ascii="宋体" w:hAnsi="宋体" w:cs="宋体"/>
                <w:kern w:val="0"/>
              </w:rPr>
            </w:pPr>
            <w:r w:rsidRPr="00073354">
              <w:rPr>
                <w:rFonts w:ascii="宋体" w:hAnsi="宋体" w:cs="宋体" w:hint="eastAsia"/>
                <w:kern w:val="0"/>
              </w:rPr>
              <w:t>广州市番禺区石壁街石壁三村股份合作经济社</w:t>
            </w:r>
          </w:p>
        </w:tc>
        <w:tc>
          <w:tcPr>
            <w:tcW w:w="729" w:type="dxa"/>
            <w:vMerge w:val="restart"/>
            <w:tcBorders>
              <w:top w:val="nil"/>
              <w:left w:val="single" w:sz="4" w:space="0" w:color="auto"/>
              <w:bottom w:val="nil"/>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货币</w:t>
            </w:r>
          </w:p>
        </w:tc>
      </w:tr>
      <w:tr w:rsidR="002A794B" w:rsidRPr="00073354" w:rsidTr="00325205">
        <w:trPr>
          <w:trHeight w:val="578"/>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养殖水面</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1.9667 </w:t>
            </w:r>
          </w:p>
        </w:tc>
        <w:tc>
          <w:tcPr>
            <w:tcW w:w="140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216.5052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425.8008 </w:t>
            </w:r>
          </w:p>
        </w:tc>
        <w:tc>
          <w:tcPr>
            <w:tcW w:w="247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578"/>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林地</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0.0010 </w:t>
            </w:r>
          </w:p>
        </w:tc>
        <w:tc>
          <w:tcPr>
            <w:tcW w:w="140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126.2947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0.1263 </w:t>
            </w:r>
          </w:p>
        </w:tc>
        <w:tc>
          <w:tcPr>
            <w:tcW w:w="247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780"/>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其他农用地（不含养殖水面）</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0.2334 </w:t>
            </w:r>
          </w:p>
        </w:tc>
        <w:tc>
          <w:tcPr>
            <w:tcW w:w="140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126.2947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29.4772 </w:t>
            </w:r>
          </w:p>
        </w:tc>
        <w:tc>
          <w:tcPr>
            <w:tcW w:w="247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578"/>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建设用地</w:t>
            </w:r>
          </w:p>
        </w:tc>
        <w:tc>
          <w:tcPr>
            <w:tcW w:w="1097"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0.6573 </w:t>
            </w:r>
          </w:p>
        </w:tc>
        <w:tc>
          <w:tcPr>
            <w:tcW w:w="140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180.4210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118.5907 </w:t>
            </w:r>
          </w:p>
        </w:tc>
        <w:tc>
          <w:tcPr>
            <w:tcW w:w="247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578"/>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水田</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3.2045 </w:t>
            </w:r>
          </w:p>
        </w:tc>
        <w:tc>
          <w:tcPr>
            <w:tcW w:w="14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安置补助费</w:t>
            </w: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108.2526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346.8955 </w:t>
            </w:r>
          </w:p>
        </w:tc>
        <w:tc>
          <w:tcPr>
            <w:tcW w:w="2474" w:type="dxa"/>
            <w:vMerge w:val="restart"/>
            <w:tcBorders>
              <w:top w:val="nil"/>
              <w:left w:val="single" w:sz="4" w:space="0" w:color="auto"/>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广州市番禺区石壁街石壁三村股份合作经济社用于安置农业人口。</w:t>
            </w: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578"/>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养殖水面</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1.9667 </w:t>
            </w:r>
          </w:p>
        </w:tc>
        <w:tc>
          <w:tcPr>
            <w:tcW w:w="140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108.2526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212.9004 </w:t>
            </w:r>
          </w:p>
        </w:tc>
        <w:tc>
          <w:tcPr>
            <w:tcW w:w="247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578"/>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林地</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0.0010 </w:t>
            </w:r>
          </w:p>
        </w:tc>
        <w:tc>
          <w:tcPr>
            <w:tcW w:w="140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90.2105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0.0902 </w:t>
            </w:r>
          </w:p>
        </w:tc>
        <w:tc>
          <w:tcPr>
            <w:tcW w:w="247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1050"/>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221" w:type="dxa"/>
            <w:tcBorders>
              <w:top w:val="nil"/>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其他农用地（不含养殖水面）</w:t>
            </w:r>
          </w:p>
        </w:tc>
        <w:tc>
          <w:tcPr>
            <w:tcW w:w="1097"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0.2334 </w:t>
            </w:r>
          </w:p>
        </w:tc>
        <w:tc>
          <w:tcPr>
            <w:tcW w:w="140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929"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90.2105 </w:t>
            </w:r>
          </w:p>
        </w:tc>
        <w:tc>
          <w:tcPr>
            <w:tcW w:w="1452" w:type="dxa"/>
            <w:tcBorders>
              <w:top w:val="nil"/>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 xml:space="preserve">21.0551 </w:t>
            </w:r>
          </w:p>
        </w:tc>
        <w:tc>
          <w:tcPr>
            <w:tcW w:w="2474" w:type="dxa"/>
            <w:vMerge/>
            <w:tcBorders>
              <w:top w:val="nil"/>
              <w:left w:val="single" w:sz="4" w:space="0" w:color="auto"/>
              <w:bottom w:val="single" w:sz="4" w:space="0" w:color="auto"/>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729" w:type="dxa"/>
            <w:vMerge/>
            <w:tcBorders>
              <w:top w:val="nil"/>
              <w:left w:val="single" w:sz="4" w:space="0" w:color="auto"/>
              <w:bottom w:val="nil"/>
              <w:right w:val="single" w:sz="4" w:space="0" w:color="auto"/>
            </w:tcBorders>
            <w:vAlign w:val="center"/>
            <w:hideMark/>
          </w:tcPr>
          <w:p w:rsidR="002A794B" w:rsidRPr="00073354" w:rsidRDefault="002A794B" w:rsidP="00325205">
            <w:pPr>
              <w:widowControl/>
              <w:jc w:val="left"/>
              <w:rPr>
                <w:rFonts w:ascii="宋体" w:hAnsi="宋体" w:cs="宋体"/>
                <w:kern w:val="0"/>
              </w:rPr>
            </w:pPr>
          </w:p>
        </w:tc>
      </w:tr>
      <w:tr w:rsidR="002A794B" w:rsidRPr="00073354" w:rsidTr="00325205">
        <w:trPr>
          <w:trHeight w:val="1650"/>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0306" w:type="dxa"/>
            <w:gridSpan w:val="7"/>
            <w:tcBorders>
              <w:top w:val="single" w:sz="4" w:space="0" w:color="auto"/>
              <w:left w:val="nil"/>
              <w:bottom w:val="single" w:sz="4" w:space="0" w:color="auto"/>
              <w:right w:val="single" w:sz="4" w:space="0" w:color="000000"/>
            </w:tcBorders>
            <w:shd w:val="clear" w:color="auto" w:fill="auto"/>
            <w:vAlign w:val="center"/>
            <w:hideMark/>
          </w:tcPr>
          <w:p w:rsidR="002A794B" w:rsidRPr="00073354" w:rsidRDefault="002A794B" w:rsidP="00325205">
            <w:pPr>
              <w:widowControl/>
              <w:jc w:val="left"/>
              <w:rPr>
                <w:rFonts w:ascii="宋体" w:hAnsi="宋体" w:cs="宋体"/>
                <w:kern w:val="0"/>
              </w:rPr>
            </w:pPr>
            <w:r w:rsidRPr="00073354">
              <w:rPr>
                <w:rFonts w:ascii="宋体" w:hAnsi="宋体" w:cs="宋体" w:hint="eastAsia"/>
                <w:kern w:val="0"/>
              </w:rPr>
              <w:t>按番禺区统计局提供的拟征土地前三年平均产值并结合各地类法定补偿倍数的最高倍数核算，上述土地补偿费、安置补助费合计为1733.0953万元，折合补偿标准约19.0568万元/亩。该值低于《广州市番禺区人民政府关于印发番禺区农民集体所有土地征收补偿实施意见的通知》（番府〔2017〕67号）规定番禺区征收集体土地26万元/亩的标准，因此需按规定补足，土地补偿费和安置补助费的补偿总额应为2364.5310万元。</w:t>
            </w:r>
          </w:p>
        </w:tc>
      </w:tr>
      <w:tr w:rsidR="002A794B" w:rsidRPr="00073354" w:rsidTr="00325205">
        <w:trPr>
          <w:trHeight w:val="705"/>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10306" w:type="dxa"/>
            <w:gridSpan w:val="7"/>
            <w:tcBorders>
              <w:top w:val="single" w:sz="4" w:space="0" w:color="auto"/>
              <w:left w:val="nil"/>
              <w:bottom w:val="single" w:sz="4" w:space="0" w:color="auto"/>
              <w:right w:val="single" w:sz="4" w:space="0" w:color="000000"/>
            </w:tcBorders>
            <w:shd w:val="clear" w:color="auto" w:fill="auto"/>
            <w:vAlign w:val="center"/>
            <w:hideMark/>
          </w:tcPr>
          <w:p w:rsidR="002A794B" w:rsidRPr="00073354" w:rsidRDefault="002A794B" w:rsidP="00325205">
            <w:pPr>
              <w:widowControl/>
              <w:jc w:val="left"/>
              <w:rPr>
                <w:rFonts w:ascii="宋体" w:hAnsi="宋体" w:cs="宋体"/>
                <w:kern w:val="0"/>
              </w:rPr>
            </w:pPr>
            <w:r w:rsidRPr="00073354">
              <w:rPr>
                <w:rFonts w:ascii="宋体" w:hAnsi="宋体" w:cs="宋体" w:hint="eastAsia"/>
                <w:kern w:val="0"/>
              </w:rPr>
              <w:t>青苗及地上附着物补偿费总额为242.7536万元，由被征地村股份合作经济社转付土地承包者。青苗和地上附着物暂按上述标准补偿，待日后清算确认后再结算金额。</w:t>
            </w:r>
          </w:p>
        </w:tc>
      </w:tr>
      <w:tr w:rsidR="002A794B" w:rsidRPr="00073354" w:rsidTr="00325205">
        <w:trPr>
          <w:trHeight w:val="480"/>
        </w:trPr>
        <w:tc>
          <w:tcPr>
            <w:tcW w:w="594" w:type="dxa"/>
            <w:vMerge/>
            <w:tcBorders>
              <w:top w:val="nil"/>
              <w:left w:val="single" w:sz="4" w:space="0" w:color="auto"/>
              <w:bottom w:val="single" w:sz="4" w:space="0" w:color="000000"/>
              <w:right w:val="single" w:sz="4" w:space="0" w:color="auto"/>
            </w:tcBorders>
            <w:vAlign w:val="center"/>
            <w:hideMark/>
          </w:tcPr>
          <w:p w:rsidR="002A794B" w:rsidRPr="00073354" w:rsidRDefault="002A794B" w:rsidP="00325205">
            <w:pPr>
              <w:widowControl/>
              <w:jc w:val="left"/>
              <w:rPr>
                <w:rFonts w:ascii="宋体" w:hAnsi="宋体" w:cs="宋体"/>
                <w:kern w:val="0"/>
              </w:rPr>
            </w:pPr>
          </w:p>
        </w:tc>
        <w:tc>
          <w:tcPr>
            <w:tcW w:w="2318" w:type="dxa"/>
            <w:gridSpan w:val="2"/>
            <w:tcBorders>
              <w:top w:val="single" w:sz="4" w:space="0" w:color="auto"/>
              <w:left w:val="nil"/>
              <w:bottom w:val="single" w:sz="4" w:space="0" w:color="auto"/>
              <w:right w:val="single" w:sz="4" w:space="0" w:color="auto"/>
            </w:tcBorders>
            <w:shd w:val="clear" w:color="auto" w:fill="auto"/>
            <w:vAlign w:val="center"/>
            <w:hideMark/>
          </w:tcPr>
          <w:p w:rsidR="002A794B" w:rsidRPr="00073354" w:rsidRDefault="002A794B" w:rsidP="00325205">
            <w:pPr>
              <w:widowControl/>
              <w:jc w:val="center"/>
              <w:rPr>
                <w:rFonts w:ascii="宋体" w:hAnsi="宋体" w:cs="宋体"/>
                <w:kern w:val="0"/>
              </w:rPr>
            </w:pPr>
            <w:r w:rsidRPr="00073354">
              <w:rPr>
                <w:rFonts w:ascii="宋体" w:hAnsi="宋体" w:cs="宋体" w:hint="eastAsia"/>
                <w:kern w:val="0"/>
              </w:rPr>
              <w:t>合计</w:t>
            </w:r>
          </w:p>
        </w:tc>
        <w:tc>
          <w:tcPr>
            <w:tcW w:w="7988" w:type="dxa"/>
            <w:gridSpan w:val="5"/>
            <w:tcBorders>
              <w:top w:val="single" w:sz="4" w:space="0" w:color="auto"/>
              <w:left w:val="nil"/>
              <w:bottom w:val="single" w:sz="4" w:space="0" w:color="auto"/>
              <w:right w:val="single" w:sz="4" w:space="0" w:color="auto"/>
            </w:tcBorders>
            <w:shd w:val="clear" w:color="auto" w:fill="auto"/>
            <w:noWrap/>
            <w:vAlign w:val="center"/>
            <w:hideMark/>
          </w:tcPr>
          <w:p w:rsidR="002A794B" w:rsidRPr="00073354" w:rsidRDefault="002A794B" w:rsidP="00325205">
            <w:pPr>
              <w:widowControl/>
              <w:jc w:val="center"/>
              <w:rPr>
                <w:rFonts w:ascii="宋体" w:hAnsi="宋体" w:cs="宋体"/>
                <w:b/>
                <w:bCs/>
                <w:kern w:val="0"/>
              </w:rPr>
            </w:pPr>
            <w:r w:rsidRPr="00073354">
              <w:rPr>
                <w:rFonts w:ascii="宋体" w:hAnsi="宋体" w:cs="宋体" w:hint="eastAsia"/>
                <w:b/>
                <w:bCs/>
                <w:kern w:val="0"/>
              </w:rPr>
              <w:t>2607.2846万元</w:t>
            </w:r>
          </w:p>
        </w:tc>
      </w:tr>
      <w:tr w:rsidR="002A794B" w:rsidRPr="00073354" w:rsidTr="00325205">
        <w:trPr>
          <w:trHeight w:val="480"/>
        </w:trPr>
        <w:tc>
          <w:tcPr>
            <w:tcW w:w="10900" w:type="dxa"/>
            <w:gridSpan w:val="8"/>
            <w:tcBorders>
              <w:top w:val="nil"/>
              <w:left w:val="nil"/>
              <w:bottom w:val="nil"/>
              <w:right w:val="nil"/>
            </w:tcBorders>
            <w:shd w:val="clear" w:color="auto" w:fill="auto"/>
            <w:vAlign w:val="center"/>
            <w:hideMark/>
          </w:tcPr>
          <w:p w:rsidR="002A794B" w:rsidRPr="00073354" w:rsidRDefault="002A794B" w:rsidP="00325205">
            <w:pPr>
              <w:widowControl/>
              <w:jc w:val="left"/>
              <w:rPr>
                <w:rFonts w:ascii="Times New Roman" w:hAnsi="Times New Roman"/>
                <w:kern w:val="0"/>
              </w:rPr>
            </w:pPr>
            <w:r w:rsidRPr="00073354">
              <w:rPr>
                <w:rFonts w:ascii="Times New Roman" w:hAnsi="Times New Roman"/>
                <w:kern w:val="0"/>
              </w:rPr>
              <w:t xml:space="preserve">  </w:t>
            </w:r>
            <w:r w:rsidRPr="00073354">
              <w:rPr>
                <w:rFonts w:ascii="宋体" w:hAnsi="宋体" w:hint="eastAsia"/>
                <w:kern w:val="0"/>
              </w:rPr>
              <w:t>涉及到房屋拆迁的，按照有关规定进行补偿安置。</w:t>
            </w:r>
          </w:p>
        </w:tc>
      </w:tr>
      <w:tr w:rsidR="002A794B" w:rsidRPr="00073354" w:rsidTr="00325205">
        <w:trPr>
          <w:trHeight w:val="390"/>
        </w:trPr>
        <w:tc>
          <w:tcPr>
            <w:tcW w:w="10900" w:type="dxa"/>
            <w:gridSpan w:val="8"/>
            <w:tcBorders>
              <w:top w:val="nil"/>
              <w:left w:val="nil"/>
              <w:bottom w:val="nil"/>
              <w:right w:val="nil"/>
            </w:tcBorders>
            <w:shd w:val="clear" w:color="auto" w:fill="auto"/>
            <w:vAlign w:val="center"/>
            <w:hideMark/>
          </w:tcPr>
          <w:p w:rsidR="002A794B" w:rsidRPr="00073354" w:rsidRDefault="002A794B" w:rsidP="00325205">
            <w:pPr>
              <w:widowControl/>
              <w:jc w:val="left"/>
              <w:rPr>
                <w:rFonts w:ascii="Times New Roman" w:hAnsi="Times New Roman"/>
                <w:kern w:val="0"/>
              </w:rPr>
            </w:pPr>
            <w:r w:rsidRPr="00073354">
              <w:rPr>
                <w:rFonts w:ascii="Times New Roman" w:hAnsi="Times New Roman"/>
                <w:kern w:val="0"/>
              </w:rPr>
              <w:t xml:space="preserve">  </w:t>
            </w:r>
            <w:r w:rsidRPr="00073354">
              <w:rPr>
                <w:rFonts w:ascii="宋体" w:hAnsi="宋体" w:hint="eastAsia"/>
                <w:kern w:val="0"/>
              </w:rPr>
              <w:t>三、该项目征收土地为南番大道番禺段（含海怡大桥）项目用地。</w:t>
            </w:r>
          </w:p>
        </w:tc>
      </w:tr>
      <w:tr w:rsidR="002A794B" w:rsidRPr="00073354" w:rsidTr="00325205">
        <w:trPr>
          <w:trHeight w:val="405"/>
        </w:trPr>
        <w:tc>
          <w:tcPr>
            <w:tcW w:w="10900" w:type="dxa"/>
            <w:gridSpan w:val="8"/>
            <w:tcBorders>
              <w:top w:val="nil"/>
              <w:left w:val="nil"/>
              <w:bottom w:val="nil"/>
              <w:right w:val="nil"/>
            </w:tcBorders>
            <w:shd w:val="clear" w:color="auto" w:fill="auto"/>
            <w:noWrap/>
            <w:vAlign w:val="center"/>
            <w:hideMark/>
          </w:tcPr>
          <w:p w:rsidR="002A794B" w:rsidRPr="00073354" w:rsidRDefault="002A794B" w:rsidP="00325205">
            <w:pPr>
              <w:widowControl/>
              <w:jc w:val="left"/>
              <w:rPr>
                <w:rFonts w:ascii="Times New Roman" w:hAnsi="Times New Roman"/>
                <w:kern w:val="0"/>
              </w:rPr>
            </w:pPr>
            <w:r w:rsidRPr="00073354">
              <w:rPr>
                <w:rFonts w:ascii="Times New Roman" w:hAnsi="Times New Roman"/>
                <w:kern w:val="0"/>
              </w:rPr>
              <w:t xml:space="preserve">  </w:t>
            </w:r>
            <w:r w:rsidRPr="00073354">
              <w:rPr>
                <w:rFonts w:ascii="宋体" w:hAnsi="宋体" w:hint="eastAsia"/>
                <w:kern w:val="0"/>
              </w:rPr>
              <w:t>四、征地补偿安置方案公告地点及联系人：</w:t>
            </w:r>
          </w:p>
        </w:tc>
      </w:tr>
      <w:tr w:rsidR="002A794B" w:rsidRPr="00073354" w:rsidTr="00325205">
        <w:trPr>
          <w:trHeight w:val="623"/>
        </w:trPr>
        <w:tc>
          <w:tcPr>
            <w:tcW w:w="10900" w:type="dxa"/>
            <w:gridSpan w:val="8"/>
            <w:tcBorders>
              <w:top w:val="nil"/>
              <w:left w:val="nil"/>
              <w:bottom w:val="nil"/>
              <w:right w:val="nil"/>
            </w:tcBorders>
            <w:shd w:val="clear" w:color="auto" w:fill="auto"/>
            <w:vAlign w:val="center"/>
            <w:hideMark/>
          </w:tcPr>
          <w:p w:rsidR="002A794B" w:rsidRPr="00073354" w:rsidRDefault="002A794B" w:rsidP="00325205">
            <w:pPr>
              <w:widowControl/>
              <w:jc w:val="left"/>
              <w:rPr>
                <w:rFonts w:ascii="宋体" w:hAnsi="宋体" w:cs="宋体"/>
                <w:kern w:val="0"/>
              </w:rPr>
            </w:pPr>
            <w:r w:rsidRPr="00073354">
              <w:rPr>
                <w:rFonts w:ascii="宋体" w:hAnsi="宋体" w:cs="宋体" w:hint="eastAsia"/>
                <w:kern w:val="0"/>
              </w:rPr>
              <w:t>石壁街城建服务中心和石壁三村的村务公开栏，联系人：李虹 ，联系电话：39906696。</w:t>
            </w:r>
          </w:p>
        </w:tc>
      </w:tr>
    </w:tbl>
    <w:p w:rsidR="00A6339B" w:rsidRPr="002A794B" w:rsidRDefault="00A6339B" w:rsidP="002A794B">
      <w:bookmarkStart w:id="0" w:name="_GoBack"/>
      <w:bookmarkEnd w:id="0"/>
    </w:p>
    <w:sectPr w:rsidR="00A6339B" w:rsidRPr="002A7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2B" w:rsidRDefault="0055302B" w:rsidP="009004A9">
      <w:r>
        <w:separator/>
      </w:r>
    </w:p>
  </w:endnote>
  <w:endnote w:type="continuationSeparator" w:id="0">
    <w:p w:rsidR="0055302B" w:rsidRDefault="0055302B" w:rsidP="0090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2B" w:rsidRDefault="0055302B" w:rsidP="009004A9">
      <w:r>
        <w:separator/>
      </w:r>
    </w:p>
  </w:footnote>
  <w:footnote w:type="continuationSeparator" w:id="0">
    <w:p w:rsidR="0055302B" w:rsidRDefault="0055302B" w:rsidP="00900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8E"/>
    <w:rsid w:val="001C600D"/>
    <w:rsid w:val="002A794B"/>
    <w:rsid w:val="0055302B"/>
    <w:rsid w:val="005E6F8E"/>
    <w:rsid w:val="009004A9"/>
    <w:rsid w:val="00A6339B"/>
    <w:rsid w:val="00CD2E09"/>
    <w:rsid w:val="00FC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707D7-711A-48BA-9950-6ABC374C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4A9"/>
    <w:pPr>
      <w:widowControl w:val="0"/>
      <w:jc w:val="both"/>
    </w:pPr>
    <w:rPr>
      <w:rFonts w:ascii="Calibri" w:eastAsia="宋体"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4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04A9"/>
    <w:rPr>
      <w:sz w:val="18"/>
      <w:szCs w:val="18"/>
    </w:rPr>
  </w:style>
  <w:style w:type="paragraph" w:styleId="a4">
    <w:name w:val="footer"/>
    <w:basedOn w:val="a"/>
    <w:link w:val="Char0"/>
    <w:uiPriority w:val="99"/>
    <w:unhideWhenUsed/>
    <w:rsid w:val="009004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0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4</cp:revision>
  <dcterms:created xsi:type="dcterms:W3CDTF">2019-06-21T09:31:00Z</dcterms:created>
  <dcterms:modified xsi:type="dcterms:W3CDTF">2019-06-21T09:39:00Z</dcterms:modified>
</cp:coreProperties>
</file>