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00C" w:rsidRDefault="00A26C85">
      <w:pPr>
        <w:spacing w:line="580" w:lineRule="exact"/>
        <w:jc w:val="center"/>
        <w:rPr>
          <w:rFonts w:ascii="Times New Roman" w:eastAsia="方正小标宋简体"/>
          <w:sz w:val="44"/>
          <w:szCs w:val="44"/>
        </w:rPr>
      </w:pPr>
      <w:r>
        <w:rPr>
          <w:rFonts w:ascii="Times New Roman" w:eastAsia="方正小标宋简体"/>
          <w:sz w:val="44"/>
          <w:szCs w:val="44"/>
        </w:rPr>
        <w:t>广州市国土资源业务档案对外利用规定</w:t>
      </w:r>
    </w:p>
    <w:p w:rsidR="0008100C" w:rsidRPr="00233FBF" w:rsidRDefault="00E237CD">
      <w:pPr>
        <w:spacing w:line="580" w:lineRule="exact"/>
        <w:jc w:val="center"/>
        <w:rPr>
          <w:rFonts w:ascii="Times New Roman"/>
        </w:rPr>
      </w:pPr>
      <w:r w:rsidRPr="00E237CD">
        <w:rPr>
          <w:rFonts w:ascii="Times New Roman" w:hint="eastAsia"/>
        </w:rPr>
        <w:t>（</w:t>
      </w:r>
      <w:r w:rsidR="00F854D2">
        <w:rPr>
          <w:rFonts w:ascii="Times New Roman" w:hint="eastAsia"/>
        </w:rPr>
        <w:t>征求意见</w:t>
      </w:r>
      <w:r w:rsidRPr="00E237CD">
        <w:rPr>
          <w:rFonts w:ascii="Times New Roman" w:hint="eastAsia"/>
        </w:rPr>
        <w:t>稿）</w:t>
      </w:r>
    </w:p>
    <w:p w:rsidR="0008100C" w:rsidRPr="00F854D2" w:rsidRDefault="0008100C">
      <w:pPr>
        <w:pStyle w:val="ab"/>
        <w:spacing w:line="580" w:lineRule="exact"/>
        <w:ind w:firstLineChars="0" w:firstLine="0"/>
        <w:jc w:val="both"/>
        <w:rPr>
          <w:rFonts w:ascii="Times New Roman" w:eastAsia="仿宋_GB2312"/>
          <w:spacing w:val="0"/>
          <w:sz w:val="32"/>
          <w:szCs w:val="32"/>
        </w:rPr>
      </w:pPr>
      <w:bookmarkStart w:id="0" w:name="_GoBack"/>
      <w:bookmarkEnd w:id="0"/>
    </w:p>
    <w:p w:rsidR="0008100C" w:rsidRDefault="00A26C85">
      <w:pPr>
        <w:spacing w:line="580" w:lineRule="exact"/>
        <w:ind w:firstLineChars="200" w:firstLine="640"/>
        <w:rPr>
          <w:rFonts w:ascii="Times New Roman"/>
        </w:rPr>
      </w:pPr>
      <w:r>
        <w:rPr>
          <w:rFonts w:ascii="Times New Roman" w:eastAsia="黑体"/>
        </w:rPr>
        <w:t>第一条</w:t>
      </w:r>
      <w:r>
        <w:rPr>
          <w:rFonts w:ascii="Times New Roman"/>
        </w:rPr>
        <w:t>【目的及依据】为</w:t>
      </w:r>
      <w:r>
        <w:rPr>
          <w:rFonts w:ascii="Times New Roman" w:hint="eastAsia"/>
        </w:rPr>
        <w:t>合理</w:t>
      </w:r>
      <w:r>
        <w:rPr>
          <w:rFonts w:ascii="Times New Roman"/>
        </w:rPr>
        <w:t>利用国土资源业务档案资源，规范国土资源业务档案利用工作，根据《中华人民共和国档案法》</w:t>
      </w:r>
      <w:r>
        <w:rPr>
          <w:rFonts w:ascii="Times New Roman" w:hint="eastAsia"/>
        </w:rPr>
        <w:t>《中华人民共和国保守国家秘密法》</w:t>
      </w:r>
      <w:r w:rsidR="00356833">
        <w:rPr>
          <w:rFonts w:ascii="Times New Roman" w:hint="eastAsia"/>
        </w:rPr>
        <w:t>《国土资源业务档案管理办法》</w:t>
      </w:r>
      <w:r>
        <w:rPr>
          <w:rFonts w:ascii="Times New Roman" w:hint="eastAsia"/>
        </w:rPr>
        <w:t>等</w:t>
      </w:r>
      <w:r>
        <w:rPr>
          <w:rFonts w:ascii="Times New Roman"/>
        </w:rPr>
        <w:t>有关</w:t>
      </w:r>
      <w:r w:rsidR="004C11FA">
        <w:rPr>
          <w:rFonts w:ascii="Times New Roman" w:hint="eastAsia"/>
        </w:rPr>
        <w:t>规定</w:t>
      </w:r>
      <w:r>
        <w:rPr>
          <w:rFonts w:ascii="Times New Roman"/>
        </w:rPr>
        <w:t>，制定本规定。</w:t>
      </w:r>
    </w:p>
    <w:p w:rsidR="0008100C" w:rsidRDefault="00A26C85">
      <w:pPr>
        <w:spacing w:line="600" w:lineRule="exact"/>
        <w:ind w:firstLineChars="200" w:firstLine="640"/>
        <w:rPr>
          <w:rFonts w:ascii="Times New Roman"/>
        </w:rPr>
      </w:pPr>
      <w:r>
        <w:rPr>
          <w:rFonts w:ascii="Times New Roman" w:eastAsia="黑体"/>
        </w:rPr>
        <w:t>第</w:t>
      </w:r>
      <w:r>
        <w:rPr>
          <w:rFonts w:ascii="Times New Roman" w:eastAsia="黑体" w:hint="eastAsia"/>
        </w:rPr>
        <w:t>二</w:t>
      </w:r>
      <w:r>
        <w:rPr>
          <w:rFonts w:ascii="Times New Roman" w:eastAsia="黑体"/>
        </w:rPr>
        <w:t>条</w:t>
      </w:r>
      <w:r>
        <w:rPr>
          <w:rFonts w:ascii="Times New Roman"/>
        </w:rPr>
        <w:t>【</w:t>
      </w:r>
      <w:r>
        <w:rPr>
          <w:rFonts w:ascii="Times New Roman" w:hint="eastAsia"/>
        </w:rPr>
        <w:t>国土资源业务档案定义</w:t>
      </w:r>
      <w:r>
        <w:rPr>
          <w:rFonts w:ascii="Times New Roman"/>
        </w:rPr>
        <w:t>】本规定所称国土资源业务档案</w:t>
      </w:r>
      <w:r>
        <w:rPr>
          <w:rFonts w:ascii="Times New Roman" w:hint="eastAsia"/>
        </w:rPr>
        <w:t>是</w:t>
      </w:r>
      <w:r>
        <w:rPr>
          <w:rFonts w:ascii="Times New Roman"/>
        </w:rPr>
        <w:t>指</w:t>
      </w:r>
      <w:r>
        <w:rPr>
          <w:rFonts w:ascii="Times New Roman" w:hint="eastAsia"/>
        </w:rPr>
        <w:t>在国土资源专项业务活动</w:t>
      </w:r>
      <w:r>
        <w:rPr>
          <w:rFonts w:ascii="Times New Roman"/>
        </w:rPr>
        <w:t>中形成的具有保存</w:t>
      </w:r>
      <w:r>
        <w:rPr>
          <w:rFonts w:ascii="Times New Roman" w:hint="eastAsia"/>
        </w:rPr>
        <w:t>和利用</w:t>
      </w:r>
      <w:r>
        <w:rPr>
          <w:rFonts w:ascii="Times New Roman"/>
        </w:rPr>
        <w:t>价值</w:t>
      </w:r>
      <w:r>
        <w:rPr>
          <w:rFonts w:ascii="Times New Roman" w:hint="eastAsia"/>
        </w:rPr>
        <w:t>且已归档保管的</w:t>
      </w:r>
      <w:r>
        <w:rPr>
          <w:rFonts w:ascii="Times New Roman"/>
        </w:rPr>
        <w:t>文字、图表、声像等不同形式</w:t>
      </w:r>
      <w:r>
        <w:rPr>
          <w:rFonts w:ascii="Times New Roman" w:hint="eastAsia"/>
        </w:rPr>
        <w:t>和载体</w:t>
      </w:r>
      <w:r>
        <w:rPr>
          <w:rFonts w:ascii="Times New Roman"/>
        </w:rPr>
        <w:t>的历史记录</w:t>
      </w:r>
      <w:r w:rsidR="00ED4B0F">
        <w:rPr>
          <w:rFonts w:ascii="Times New Roman" w:hint="eastAsia"/>
        </w:rPr>
        <w:t>主要分为土地管理、地质管理、矿产管理、不动产登记等类别。</w:t>
      </w:r>
    </w:p>
    <w:p w:rsidR="0008100C" w:rsidRPr="0008100C" w:rsidRDefault="00A26C85">
      <w:pPr>
        <w:spacing w:line="600" w:lineRule="exact"/>
        <w:ind w:firstLineChars="200" w:firstLine="640"/>
        <w:rPr>
          <w:rFonts w:ascii="Times New Roman"/>
        </w:rPr>
      </w:pPr>
      <w:r>
        <w:rPr>
          <w:rFonts w:ascii="Times New Roman" w:eastAsia="黑体"/>
        </w:rPr>
        <w:t>第</w:t>
      </w:r>
      <w:r>
        <w:rPr>
          <w:rFonts w:ascii="Times New Roman" w:eastAsia="黑体" w:hint="eastAsia"/>
        </w:rPr>
        <w:t>三</w:t>
      </w:r>
      <w:r>
        <w:rPr>
          <w:rFonts w:ascii="Times New Roman" w:eastAsia="黑体"/>
        </w:rPr>
        <w:t>条</w:t>
      </w:r>
      <w:r>
        <w:rPr>
          <w:rFonts w:ascii="Times New Roman"/>
        </w:rPr>
        <w:t>【适用</w:t>
      </w:r>
      <w:r>
        <w:rPr>
          <w:rFonts w:ascii="Times New Roman" w:hint="eastAsia"/>
        </w:rPr>
        <w:t>范围</w:t>
      </w:r>
      <w:r>
        <w:rPr>
          <w:rFonts w:ascii="Times New Roman"/>
        </w:rPr>
        <w:t>】</w:t>
      </w:r>
      <w:r>
        <w:rPr>
          <w:rFonts w:hint="eastAsia"/>
        </w:rPr>
        <w:t>本市行政区域范围内国土资源业务档案的利用适用本规定。</w:t>
      </w:r>
    </w:p>
    <w:p w:rsidR="0008100C" w:rsidRDefault="00A26C85">
      <w:pPr>
        <w:spacing w:line="600" w:lineRule="exact"/>
        <w:ind w:firstLineChars="200" w:firstLine="640"/>
        <w:rPr>
          <w:rFonts w:ascii="Times New Roman"/>
          <w:color w:val="000000"/>
        </w:rPr>
      </w:pPr>
      <w:r>
        <w:rPr>
          <w:rFonts w:ascii="Times New Roman" w:hint="eastAsia"/>
        </w:rPr>
        <w:t>不动产</w:t>
      </w:r>
      <w:r>
        <w:rPr>
          <w:rFonts w:ascii="Times New Roman"/>
        </w:rPr>
        <w:t>登记档案的利用按照</w:t>
      </w:r>
      <w:r>
        <w:rPr>
          <w:rFonts w:ascii="Times New Roman" w:hint="eastAsia"/>
          <w:color w:val="000000"/>
        </w:rPr>
        <w:t>不动产</w:t>
      </w:r>
      <w:r>
        <w:rPr>
          <w:rFonts w:ascii="Times New Roman"/>
          <w:color w:val="000000"/>
        </w:rPr>
        <w:t>登记资料查询</w:t>
      </w:r>
      <w:r w:rsidR="00C91464">
        <w:rPr>
          <w:rFonts w:ascii="Times New Roman" w:hint="eastAsia"/>
          <w:color w:val="000000"/>
        </w:rPr>
        <w:t>的相关规定</w:t>
      </w:r>
      <w:r>
        <w:rPr>
          <w:rFonts w:ascii="Times New Roman" w:hint="eastAsia"/>
          <w:color w:val="000000"/>
        </w:rPr>
        <w:t>执行</w:t>
      </w:r>
      <w:r>
        <w:rPr>
          <w:rFonts w:ascii="Times New Roman" w:hint="eastAsia"/>
        </w:rPr>
        <w:t>。</w:t>
      </w:r>
    </w:p>
    <w:p w:rsidR="0008100C" w:rsidRDefault="00A26C85">
      <w:pPr>
        <w:spacing w:line="620" w:lineRule="exact"/>
        <w:ind w:firstLineChars="200" w:firstLine="640"/>
      </w:pPr>
      <w:r>
        <w:rPr>
          <w:rFonts w:ascii="Times New Roman" w:eastAsia="黑体"/>
        </w:rPr>
        <w:t>第</w:t>
      </w:r>
      <w:r>
        <w:rPr>
          <w:rFonts w:ascii="Times New Roman" w:eastAsia="黑体" w:hint="eastAsia"/>
        </w:rPr>
        <w:t>四</w:t>
      </w:r>
      <w:r>
        <w:rPr>
          <w:rFonts w:ascii="Times New Roman" w:eastAsia="黑体"/>
        </w:rPr>
        <w:t>条</w:t>
      </w:r>
      <w:r>
        <w:rPr>
          <w:rFonts w:ascii="Times New Roman"/>
        </w:rPr>
        <w:t>【</w:t>
      </w:r>
      <w:r>
        <w:rPr>
          <w:rFonts w:ascii="Times New Roman" w:hint="eastAsia"/>
        </w:rPr>
        <w:t>组织领导和档案</w:t>
      </w:r>
      <w:r>
        <w:rPr>
          <w:rFonts w:ascii="Times New Roman"/>
        </w:rPr>
        <w:t>机构】广州市</w:t>
      </w:r>
      <w:r>
        <w:rPr>
          <w:rFonts w:ascii="Times New Roman" w:hint="eastAsia"/>
        </w:rPr>
        <w:t>国土资源行政主管部门</w:t>
      </w:r>
      <w:r>
        <w:t>负责组织实施</w:t>
      </w:r>
      <w:r>
        <w:rPr>
          <w:rFonts w:hint="eastAsia"/>
        </w:rPr>
        <w:t>全市国土资源业务档案利用工作</w:t>
      </w:r>
      <w:r>
        <w:t>。</w:t>
      </w:r>
    </w:p>
    <w:p w:rsidR="0008100C" w:rsidRDefault="00A26C85">
      <w:pPr>
        <w:spacing w:line="620" w:lineRule="exact"/>
        <w:ind w:firstLineChars="200" w:firstLine="640"/>
      </w:pPr>
      <w:r>
        <w:rPr>
          <w:rFonts w:hint="eastAsia"/>
        </w:rPr>
        <w:t>市房地产档案馆负责全市国土资源业务档案利用工作的监督指导。</w:t>
      </w:r>
    </w:p>
    <w:p w:rsidR="0008100C" w:rsidRDefault="00A26C85">
      <w:pPr>
        <w:spacing w:line="620" w:lineRule="exact"/>
        <w:ind w:firstLineChars="200" w:firstLine="640"/>
      </w:pPr>
      <w:r>
        <w:rPr>
          <w:rFonts w:hint="eastAsia"/>
        </w:rPr>
        <w:t>各级国土资源业务档案管理机构（以下称档案机构）具体负责本辖区内国土资源业务档案利用的日常工作。</w:t>
      </w:r>
    </w:p>
    <w:p w:rsidR="0008100C" w:rsidRDefault="00A26C85">
      <w:pPr>
        <w:spacing w:line="620" w:lineRule="exact"/>
        <w:ind w:firstLineChars="200" w:firstLine="640"/>
      </w:pPr>
      <w:r>
        <w:rPr>
          <w:rFonts w:hint="eastAsia"/>
        </w:rPr>
        <w:lastRenderedPageBreak/>
        <w:t>档案机构根据实际需要可以在辖区内设立服务窗口。档案机构及服务窗口的地址、利用制度、利用方式、联系电话应当向社会公布。</w:t>
      </w:r>
    </w:p>
    <w:p w:rsidR="00A20CA7" w:rsidRPr="00F511D5" w:rsidRDefault="00A20CA7" w:rsidP="00A20CA7">
      <w:pPr>
        <w:spacing w:line="620" w:lineRule="exact"/>
        <w:ind w:firstLineChars="250" w:firstLine="800"/>
      </w:pPr>
      <w:r>
        <w:rPr>
          <w:rFonts w:ascii="Times New Roman" w:eastAsia="黑体" w:hint="eastAsia"/>
        </w:rPr>
        <w:t>第五条【</w:t>
      </w:r>
      <w:r w:rsidRPr="000E72ED">
        <w:rPr>
          <w:rFonts w:ascii="Times New Roman" w:hint="eastAsia"/>
          <w:color w:val="000000"/>
        </w:rPr>
        <w:t>利用</w:t>
      </w:r>
      <w:r>
        <w:rPr>
          <w:rFonts w:ascii="Times New Roman" w:hint="eastAsia"/>
          <w:color w:val="000000"/>
        </w:rPr>
        <w:t>主体</w:t>
      </w:r>
      <w:r w:rsidRPr="000E72ED">
        <w:rPr>
          <w:rFonts w:ascii="Times New Roman" w:hint="eastAsia"/>
          <w:color w:val="000000"/>
        </w:rPr>
        <w:t>和范围</w:t>
      </w:r>
      <w:r w:rsidRPr="000E72ED">
        <w:rPr>
          <w:rFonts w:ascii="Times New Roman" w:eastAsia="黑体" w:hint="eastAsia"/>
        </w:rPr>
        <w:t>】</w:t>
      </w:r>
      <w:r w:rsidRPr="004806D1">
        <w:rPr>
          <w:rFonts w:hint="eastAsia"/>
        </w:rPr>
        <w:t>国土</w:t>
      </w:r>
      <w:r>
        <w:rPr>
          <w:rFonts w:hint="eastAsia"/>
        </w:rPr>
        <w:t>资源业务档案的利用按下列规定办理：</w:t>
      </w:r>
    </w:p>
    <w:p w:rsidR="00444D80" w:rsidRDefault="00A26C85">
      <w:pPr>
        <w:spacing w:line="600" w:lineRule="exact"/>
        <w:ind w:firstLineChars="200" w:firstLine="640"/>
      </w:pPr>
      <w:r>
        <w:rPr>
          <w:rFonts w:ascii="Times New Roman" w:hint="eastAsia"/>
          <w:color w:val="000000"/>
        </w:rPr>
        <w:t>（一）</w:t>
      </w:r>
      <w:r w:rsidR="00AB6B2A">
        <w:rPr>
          <w:rFonts w:ascii="Times New Roman" w:hint="eastAsia"/>
          <w:color w:val="000000"/>
        </w:rPr>
        <w:t>行政相对人</w:t>
      </w:r>
      <w:r>
        <w:rPr>
          <w:rFonts w:ascii="Times New Roman" w:hint="eastAsia"/>
          <w:color w:val="000000"/>
        </w:rPr>
        <w:t>（用地单位</w:t>
      </w:r>
      <w:r w:rsidR="00AB6B2A">
        <w:rPr>
          <w:rFonts w:ascii="Times New Roman" w:hint="eastAsia"/>
          <w:color w:val="000000"/>
        </w:rPr>
        <w:t>或个人</w:t>
      </w:r>
      <w:r>
        <w:rPr>
          <w:rFonts w:ascii="Times New Roman" w:hint="eastAsia"/>
          <w:color w:val="000000"/>
        </w:rPr>
        <w:t>、土地出让合同签订人等）</w:t>
      </w:r>
      <w:r>
        <w:rPr>
          <w:rFonts w:ascii="Times New Roman"/>
          <w:color w:val="000000"/>
        </w:rPr>
        <w:t>提交身份证</w:t>
      </w:r>
      <w:r>
        <w:rPr>
          <w:rFonts w:ascii="Times New Roman" w:hint="eastAsia"/>
          <w:color w:val="000000"/>
        </w:rPr>
        <w:t>明、载明利用事项的</w:t>
      </w:r>
      <w:r>
        <w:rPr>
          <w:rFonts w:ascii="Times New Roman"/>
          <w:color w:val="000000"/>
        </w:rPr>
        <w:t>介绍信</w:t>
      </w:r>
      <w:r>
        <w:rPr>
          <w:rFonts w:ascii="Times New Roman" w:hint="eastAsia"/>
          <w:color w:val="000000"/>
        </w:rPr>
        <w:t>及相关证明材料原件，</w:t>
      </w:r>
      <w:r>
        <w:rPr>
          <w:rFonts w:ascii="Times New Roman"/>
          <w:color w:val="000000"/>
        </w:rPr>
        <w:t>可以利用</w:t>
      </w:r>
      <w:r>
        <w:rPr>
          <w:rFonts w:ascii="Times New Roman" w:hint="eastAsia"/>
          <w:color w:val="000000"/>
        </w:rPr>
        <w:t>该</w:t>
      </w:r>
      <w:r>
        <w:rPr>
          <w:rFonts w:ascii="Times New Roman"/>
          <w:color w:val="000000"/>
        </w:rPr>
        <w:t>国土资源业务档案中</w:t>
      </w:r>
      <w:r>
        <w:rPr>
          <w:rFonts w:ascii="Times New Roman" w:hint="eastAsia"/>
          <w:color w:val="000000"/>
        </w:rPr>
        <w:t>与其直接</w:t>
      </w:r>
      <w:r w:rsidR="00AB6B2A">
        <w:rPr>
          <w:rFonts w:ascii="Times New Roman" w:hint="eastAsia"/>
          <w:color w:val="000000"/>
        </w:rPr>
        <w:t>相关</w:t>
      </w:r>
      <w:r>
        <w:rPr>
          <w:rFonts w:ascii="Times New Roman"/>
          <w:color w:val="000000"/>
        </w:rPr>
        <w:t>的</w:t>
      </w:r>
      <w:r w:rsidR="003055FF">
        <w:rPr>
          <w:rFonts w:ascii="Times New Roman"/>
          <w:color w:val="000000"/>
        </w:rPr>
        <w:t>文件材料</w:t>
      </w:r>
      <w:r w:rsidR="003055FF">
        <w:rPr>
          <w:rFonts w:ascii="Times New Roman" w:hint="eastAsia"/>
          <w:color w:val="000000"/>
        </w:rPr>
        <w:t>。</w:t>
      </w:r>
    </w:p>
    <w:p w:rsidR="00A20CA7" w:rsidRDefault="00A20CA7" w:rsidP="00A20CA7">
      <w:pPr>
        <w:spacing w:line="580" w:lineRule="exact"/>
        <w:ind w:firstLineChars="200" w:firstLine="640"/>
      </w:pPr>
      <w:r>
        <w:rPr>
          <w:rFonts w:hint="eastAsia"/>
        </w:rPr>
        <w:t>（二）利害关系人（仲裁、诉讼双方或与</w:t>
      </w:r>
      <w:r w:rsidR="00AB6B2A">
        <w:rPr>
          <w:rFonts w:hint="eastAsia"/>
        </w:rPr>
        <w:t>行政相对人办理事项存在利害关系的利用者</w:t>
      </w:r>
      <w:r>
        <w:rPr>
          <w:rFonts w:hint="eastAsia"/>
        </w:rPr>
        <w:t>）提交身份证明及与查询事项存在利害关系的相关证明材料原件，可以利用</w:t>
      </w:r>
      <w:r>
        <w:rPr>
          <w:rFonts w:ascii="Times New Roman"/>
          <w:color w:val="000000"/>
        </w:rPr>
        <w:t>国土资源业务档案中</w:t>
      </w:r>
      <w:r>
        <w:rPr>
          <w:rFonts w:ascii="Times New Roman" w:hint="eastAsia"/>
          <w:color w:val="000000"/>
        </w:rPr>
        <w:t>与其直接相关</w:t>
      </w:r>
      <w:r>
        <w:rPr>
          <w:rFonts w:ascii="Times New Roman"/>
          <w:color w:val="000000"/>
        </w:rPr>
        <w:t>的文件材料</w:t>
      </w:r>
      <w:r>
        <w:rPr>
          <w:rFonts w:ascii="Times New Roman" w:hint="eastAsia"/>
          <w:color w:val="000000"/>
        </w:rPr>
        <w:t>。</w:t>
      </w:r>
    </w:p>
    <w:p w:rsidR="005E3E01" w:rsidRPr="00A20CA7" w:rsidRDefault="003055FF">
      <w:pPr>
        <w:spacing w:line="580" w:lineRule="exact"/>
        <w:ind w:firstLineChars="200" w:firstLine="640"/>
      </w:pPr>
      <w:r>
        <w:rPr>
          <w:rFonts w:hint="eastAsia"/>
        </w:rPr>
        <w:t>(三)</w:t>
      </w:r>
      <w:r w:rsidRPr="003055FF">
        <w:rPr>
          <w:rFonts w:ascii="Times New Roman" w:hint="eastAsia"/>
          <w:color w:val="000000"/>
        </w:rPr>
        <w:t xml:space="preserve"> </w:t>
      </w:r>
      <w:r w:rsidR="00AB6B2A">
        <w:rPr>
          <w:rFonts w:ascii="Times New Roman" w:hint="eastAsia"/>
          <w:color w:val="000000"/>
        </w:rPr>
        <w:t>前两项的利用者</w:t>
      </w:r>
      <w:r>
        <w:rPr>
          <w:rFonts w:hint="eastAsia"/>
        </w:rPr>
        <w:t>委托他人利用的，受托人应当出具载明利用标的及利用事项的授权委托书、本人和委托人的身份证明原件。</w:t>
      </w:r>
      <w:r w:rsidRPr="00E237CD">
        <w:rPr>
          <w:rFonts w:hint="eastAsia"/>
        </w:rPr>
        <w:t>境外形成的身份证明、授权委托书等申请材料应当按照国家规定经过公证或者认证。申请材料是外文的，应当提交经公证的中文译本。</w:t>
      </w:r>
    </w:p>
    <w:p w:rsidR="0008100C" w:rsidRDefault="00A20CA7">
      <w:pPr>
        <w:spacing w:line="580" w:lineRule="exact"/>
        <w:ind w:firstLineChars="200" w:firstLine="640"/>
        <w:rPr>
          <w:rFonts w:ascii="Times New Roman"/>
          <w:color w:val="000000"/>
        </w:rPr>
      </w:pPr>
      <w:r>
        <w:rPr>
          <w:rFonts w:ascii="Times New Roman"/>
          <w:color w:val="000000"/>
        </w:rPr>
        <w:t>（</w:t>
      </w:r>
      <w:r w:rsidR="003055FF">
        <w:rPr>
          <w:rFonts w:ascii="Times New Roman" w:hint="eastAsia"/>
          <w:color w:val="000000"/>
        </w:rPr>
        <w:t>四</w:t>
      </w:r>
      <w:r>
        <w:rPr>
          <w:rFonts w:ascii="Times New Roman"/>
          <w:color w:val="000000"/>
        </w:rPr>
        <w:t>）</w:t>
      </w:r>
      <w:r w:rsidRPr="0079129F">
        <w:rPr>
          <w:rFonts w:ascii="Times New Roman" w:hint="eastAsia"/>
          <w:color w:val="000000"/>
        </w:rPr>
        <w:t>人民法院、人民检察院、公安机关、国家安全机关、纪检监察机关、海关、审计、税务等国家机关依照法律、行政法规的规定提供载明利用事项的单位介绍信、工作人员的工作证及协助查询材料原件，可利用与调查、处理的案件直接相关的国土资源业务档案文件材料。</w:t>
      </w:r>
    </w:p>
    <w:p w:rsidR="0008100C" w:rsidRDefault="00A26C85">
      <w:pPr>
        <w:spacing w:line="600" w:lineRule="exact"/>
        <w:ind w:firstLineChars="200" w:firstLine="640"/>
        <w:rPr>
          <w:rFonts w:ascii="Times New Roman"/>
          <w:color w:val="000000"/>
        </w:rPr>
      </w:pPr>
      <w:r>
        <w:rPr>
          <w:rFonts w:ascii="Times New Roman" w:hint="eastAsia"/>
          <w:color w:val="000000"/>
        </w:rPr>
        <w:lastRenderedPageBreak/>
        <w:t>（</w:t>
      </w:r>
      <w:r w:rsidR="003055FF">
        <w:rPr>
          <w:rFonts w:ascii="Times New Roman" w:hint="eastAsia"/>
          <w:color w:val="000000"/>
        </w:rPr>
        <w:t>五</w:t>
      </w:r>
      <w:r>
        <w:rPr>
          <w:rFonts w:ascii="Times New Roman" w:hint="eastAsia"/>
          <w:color w:val="000000"/>
        </w:rPr>
        <w:t>）公证机构、仲裁机构依照法律、行政法规的规定提供载明利用事项的单位介绍信、工作人员的工作证及协助查询材料原件，可利用与公证、仲裁事项直接相关的</w:t>
      </w:r>
      <w:r>
        <w:rPr>
          <w:rFonts w:ascii="Times New Roman"/>
          <w:color w:val="000000"/>
        </w:rPr>
        <w:t>国土资源业务档案文件材料</w:t>
      </w:r>
      <w:r>
        <w:rPr>
          <w:rFonts w:ascii="Times New Roman" w:hint="eastAsia"/>
          <w:color w:val="000000"/>
        </w:rPr>
        <w:t>。</w:t>
      </w:r>
    </w:p>
    <w:p w:rsidR="0008100C" w:rsidRDefault="00A26C85">
      <w:pPr>
        <w:spacing w:line="600" w:lineRule="exact"/>
        <w:ind w:firstLineChars="200" w:firstLine="640"/>
      </w:pPr>
      <w:r>
        <w:rPr>
          <w:rFonts w:hint="eastAsia"/>
        </w:rPr>
        <w:t>（</w:t>
      </w:r>
      <w:r w:rsidR="003055FF">
        <w:rPr>
          <w:rFonts w:hint="eastAsia"/>
        </w:rPr>
        <w:t>六</w:t>
      </w:r>
      <w:r>
        <w:rPr>
          <w:rFonts w:hint="eastAsia"/>
        </w:rPr>
        <w:t>）律师依照《中华人民共和国律师法》的规定，涉及非仲裁、非诉讼法律事务的，提交载明委托事项的律师事务所证明、律师执业证原件，可以利用与委托人相关的国土资源业务档案文件材料；涉及仲裁、诉讼法律事务的，还应提交受理案件通知书、仲裁受理通知书，可以利用与案件直接相关的</w:t>
      </w:r>
      <w:r>
        <w:rPr>
          <w:rFonts w:ascii="Times New Roman"/>
          <w:color w:val="000000"/>
        </w:rPr>
        <w:t>国土资源业务档案文件材料</w:t>
      </w:r>
      <w:r>
        <w:rPr>
          <w:rFonts w:hint="eastAsia"/>
        </w:rPr>
        <w:t>。</w:t>
      </w:r>
    </w:p>
    <w:p w:rsidR="00E237CD" w:rsidRDefault="00A26C85" w:rsidP="00E237CD">
      <w:pPr>
        <w:ind w:firstLine="480"/>
      </w:pPr>
      <w:r>
        <w:rPr>
          <w:rFonts w:hint="eastAsia"/>
        </w:rPr>
        <w:t>（</w:t>
      </w:r>
      <w:r w:rsidR="003055FF">
        <w:rPr>
          <w:rFonts w:hint="eastAsia"/>
        </w:rPr>
        <w:t>七</w:t>
      </w:r>
      <w:r>
        <w:rPr>
          <w:rFonts w:hint="eastAsia"/>
        </w:rPr>
        <w:t>）其他利用者利用国土资源业务档案的，按档案移交部门提出的利用意见办理。</w:t>
      </w:r>
    </w:p>
    <w:p w:rsidR="0008100C" w:rsidRDefault="00A26C85">
      <w:pPr>
        <w:spacing w:line="600" w:lineRule="exact"/>
        <w:ind w:firstLine="640"/>
        <w:jc w:val="left"/>
      </w:pPr>
      <w:r>
        <w:rPr>
          <w:rFonts w:ascii="Times New Roman" w:eastAsia="黑体"/>
        </w:rPr>
        <w:t>第</w:t>
      </w:r>
      <w:r>
        <w:rPr>
          <w:rFonts w:ascii="Times New Roman" w:eastAsia="黑体" w:hint="eastAsia"/>
        </w:rPr>
        <w:t>六</w:t>
      </w:r>
      <w:r>
        <w:rPr>
          <w:rFonts w:ascii="Times New Roman" w:eastAsia="黑体"/>
        </w:rPr>
        <w:t>条</w:t>
      </w:r>
      <w:r>
        <w:t>【保密要求】国土资源业务档案中涉及国家秘密、工作秘密</w:t>
      </w:r>
      <w:r>
        <w:rPr>
          <w:rFonts w:hint="eastAsia"/>
        </w:rPr>
        <w:t>的</w:t>
      </w:r>
      <w:r>
        <w:t>，</w:t>
      </w:r>
      <w:r w:rsidR="00CA41F7">
        <w:rPr>
          <w:rFonts w:hint="eastAsia"/>
        </w:rPr>
        <w:t>应当</w:t>
      </w:r>
      <w:r>
        <w:t>按</w:t>
      </w:r>
      <w:r w:rsidR="00CA41F7">
        <w:rPr>
          <w:rFonts w:hint="eastAsia"/>
        </w:rPr>
        <w:t>照</w:t>
      </w:r>
      <w:r>
        <w:t>国家有关</w:t>
      </w:r>
      <w:r>
        <w:rPr>
          <w:rFonts w:hint="eastAsia"/>
        </w:rPr>
        <w:t>保密</w:t>
      </w:r>
      <w:r>
        <w:t>规定</w:t>
      </w:r>
      <w:r w:rsidR="00CA41F7">
        <w:rPr>
          <w:rFonts w:hint="eastAsia"/>
        </w:rPr>
        <w:t>执行</w:t>
      </w:r>
      <w:r>
        <w:rPr>
          <w:rFonts w:hint="eastAsia"/>
        </w:rPr>
        <w:t>。</w:t>
      </w:r>
    </w:p>
    <w:p w:rsidR="0008100C" w:rsidRDefault="00A26C85">
      <w:pPr>
        <w:spacing w:line="580" w:lineRule="exact"/>
        <w:ind w:firstLineChars="200" w:firstLine="640"/>
      </w:pPr>
      <w:r>
        <w:rPr>
          <w:rFonts w:ascii="Times New Roman" w:eastAsia="黑体"/>
        </w:rPr>
        <w:t>第</w:t>
      </w:r>
      <w:r>
        <w:rPr>
          <w:rFonts w:ascii="Times New Roman" w:eastAsia="黑体" w:hint="eastAsia"/>
        </w:rPr>
        <w:t>七</w:t>
      </w:r>
      <w:r>
        <w:rPr>
          <w:rFonts w:ascii="Times New Roman" w:eastAsia="黑体"/>
        </w:rPr>
        <w:t>条</w:t>
      </w:r>
      <w:r>
        <w:rPr>
          <w:rFonts w:ascii="Times New Roman"/>
        </w:rPr>
        <w:t>【</w:t>
      </w:r>
      <w:r>
        <w:rPr>
          <w:rFonts w:ascii="Times New Roman" w:hint="eastAsia"/>
        </w:rPr>
        <w:t>申请</w:t>
      </w:r>
      <w:r>
        <w:rPr>
          <w:rFonts w:ascii="Times New Roman"/>
        </w:rPr>
        <w:t>利用】</w:t>
      </w:r>
      <w:r>
        <w:rPr>
          <w:rFonts w:hint="eastAsia"/>
        </w:rPr>
        <w:t>申请利用国土资源业务档案的，应明确利用目的，提供身份证明等必备证明材料，并按要求填写利用登记表</w:t>
      </w:r>
    </w:p>
    <w:p w:rsidR="0008100C" w:rsidRDefault="00A26C85">
      <w:pPr>
        <w:spacing w:line="620" w:lineRule="exact"/>
        <w:ind w:firstLineChars="200" w:firstLine="640"/>
      </w:pPr>
      <w:r>
        <w:rPr>
          <w:rFonts w:hint="eastAsia"/>
        </w:rPr>
        <w:t>利用登记表应载明</w:t>
      </w:r>
      <w:r>
        <w:t>国土资源</w:t>
      </w:r>
      <w:r>
        <w:rPr>
          <w:rFonts w:hint="eastAsia"/>
        </w:rPr>
        <w:t>坐落</w:t>
      </w:r>
      <w:r>
        <w:t>、</w:t>
      </w:r>
      <w:r>
        <w:rPr>
          <w:rFonts w:hint="eastAsia"/>
        </w:rPr>
        <w:t>档案</w:t>
      </w:r>
      <w:r>
        <w:t>编号</w:t>
      </w:r>
      <w:r>
        <w:rPr>
          <w:rFonts w:hint="eastAsia"/>
        </w:rPr>
        <w:t>或</w:t>
      </w:r>
      <w:r>
        <w:t>文号等信息作为检索条件</w:t>
      </w:r>
      <w:r>
        <w:rPr>
          <w:rFonts w:hint="eastAsia"/>
        </w:rPr>
        <w:t>。</w:t>
      </w:r>
    </w:p>
    <w:p w:rsidR="00ED4B0F" w:rsidRDefault="00ED4B0F" w:rsidP="00ED4B0F">
      <w:pPr>
        <w:spacing w:line="580" w:lineRule="exact"/>
        <w:ind w:firstLineChars="200" w:firstLine="640"/>
      </w:pPr>
      <w:r>
        <w:rPr>
          <w:rFonts w:hint="eastAsia"/>
        </w:rPr>
        <w:t>档案机构通过信息共享方式可获取的申请材料，原则上不得要求申请人重复提交，法律法规另有规定的除外。</w:t>
      </w:r>
    </w:p>
    <w:p w:rsidR="0008100C" w:rsidRDefault="00A26C85">
      <w:pPr>
        <w:spacing w:line="620" w:lineRule="exact"/>
        <w:ind w:firstLineChars="200" w:firstLine="640"/>
      </w:pPr>
      <w:r>
        <w:rPr>
          <w:rFonts w:ascii="Times New Roman" w:eastAsia="黑体"/>
        </w:rPr>
        <w:t>第</w:t>
      </w:r>
      <w:r>
        <w:rPr>
          <w:rFonts w:ascii="Times New Roman" w:eastAsia="黑体" w:hint="eastAsia"/>
        </w:rPr>
        <w:t>八</w:t>
      </w:r>
      <w:r>
        <w:rPr>
          <w:rFonts w:ascii="Times New Roman" w:eastAsia="黑体"/>
        </w:rPr>
        <w:t>条</w:t>
      </w:r>
      <w:r>
        <w:rPr>
          <w:rFonts w:ascii="Times New Roman"/>
        </w:rPr>
        <w:t>【</w:t>
      </w:r>
      <w:r>
        <w:rPr>
          <w:rFonts w:ascii="Times New Roman" w:hint="eastAsia"/>
        </w:rPr>
        <w:t>受理利用</w:t>
      </w:r>
      <w:r>
        <w:rPr>
          <w:rFonts w:ascii="Times New Roman"/>
        </w:rPr>
        <w:t>】</w:t>
      </w:r>
      <w:r>
        <w:rPr>
          <w:rFonts w:hint="eastAsia"/>
        </w:rPr>
        <w:t>符合利用条件的，档案机构应当予以受</w:t>
      </w:r>
      <w:r>
        <w:rPr>
          <w:rFonts w:hint="eastAsia"/>
        </w:rPr>
        <w:lastRenderedPageBreak/>
        <w:t>理</w:t>
      </w:r>
      <w:r w:rsidR="00ED4B0F">
        <w:rPr>
          <w:rFonts w:hint="eastAsia"/>
        </w:rPr>
        <w:t>并当场提供利用结果。</w:t>
      </w:r>
      <w:r w:rsidR="00AB6B2A">
        <w:rPr>
          <w:rFonts w:hint="eastAsia"/>
        </w:rPr>
        <w:t>因档案未形成数字化成果</w:t>
      </w:r>
      <w:r w:rsidR="00ED4B0F">
        <w:rPr>
          <w:rFonts w:hint="eastAsia"/>
        </w:rPr>
        <w:t>不能当场提供的，应当</w:t>
      </w:r>
      <w:r w:rsidR="00515348">
        <w:rPr>
          <w:rFonts w:hint="eastAsia"/>
        </w:rPr>
        <w:t>在</w:t>
      </w:r>
      <w:r w:rsidR="00ED4B0F">
        <w:rPr>
          <w:rFonts w:hint="eastAsia"/>
        </w:rPr>
        <w:t>1</w:t>
      </w:r>
      <w:r>
        <w:rPr>
          <w:rFonts w:hint="eastAsia"/>
        </w:rPr>
        <w:t>个工作日内提供利用结果。</w:t>
      </w:r>
    </w:p>
    <w:p w:rsidR="0008100C" w:rsidRDefault="00ED4B0F">
      <w:pPr>
        <w:spacing w:line="620" w:lineRule="exact"/>
        <w:ind w:firstLineChars="200" w:firstLine="640"/>
      </w:pPr>
      <w:r>
        <w:rPr>
          <w:rFonts w:hint="eastAsia"/>
        </w:rPr>
        <w:t>因</w:t>
      </w:r>
      <w:r w:rsidR="005A7566">
        <w:rPr>
          <w:rFonts w:hint="eastAsia"/>
        </w:rPr>
        <w:t>档案修复或</w:t>
      </w:r>
      <w:r w:rsidR="00515348">
        <w:rPr>
          <w:rFonts w:hint="eastAsia"/>
        </w:rPr>
        <w:t>征求档案形成部门意见等</w:t>
      </w:r>
      <w:r>
        <w:rPr>
          <w:rFonts w:hint="eastAsia"/>
        </w:rPr>
        <w:t>特殊原因</w:t>
      </w:r>
      <w:r w:rsidR="00515348">
        <w:rPr>
          <w:rFonts w:hint="eastAsia"/>
        </w:rPr>
        <w:t>，</w:t>
      </w:r>
      <w:r w:rsidR="00A26C85">
        <w:rPr>
          <w:rFonts w:hint="eastAsia"/>
        </w:rPr>
        <w:t>档案机构不能在</w:t>
      </w:r>
      <w:r>
        <w:rPr>
          <w:rFonts w:hint="eastAsia"/>
        </w:rPr>
        <w:t>上述</w:t>
      </w:r>
      <w:r w:rsidR="00A26C85">
        <w:rPr>
          <w:rFonts w:hint="eastAsia"/>
        </w:rPr>
        <w:t>规定期限内提供利用结果需延长期限的，应当</w:t>
      </w:r>
      <w:r w:rsidR="00C91464">
        <w:rPr>
          <w:rFonts w:hint="eastAsia"/>
        </w:rPr>
        <w:t>书面</w:t>
      </w:r>
      <w:r w:rsidR="00A26C85">
        <w:rPr>
          <w:rFonts w:hint="eastAsia"/>
        </w:rPr>
        <w:t>告知申请人</w:t>
      </w:r>
      <w:r>
        <w:rPr>
          <w:rFonts w:hint="eastAsia"/>
        </w:rPr>
        <w:t>并说明理由</w:t>
      </w:r>
      <w:r w:rsidR="00A26C85">
        <w:rPr>
          <w:rFonts w:hint="eastAsia"/>
        </w:rPr>
        <w:t>，延长期限不得超过</w:t>
      </w:r>
      <w:r w:rsidR="00EA5E51">
        <w:rPr>
          <w:rFonts w:hint="eastAsia"/>
        </w:rPr>
        <w:t>5</w:t>
      </w:r>
      <w:r w:rsidR="00A26C85">
        <w:rPr>
          <w:rFonts w:hint="eastAsia"/>
        </w:rPr>
        <w:t>个工作日。</w:t>
      </w:r>
    </w:p>
    <w:p w:rsidR="0008100C" w:rsidRDefault="00A26C85">
      <w:pPr>
        <w:spacing w:line="600" w:lineRule="exact"/>
        <w:ind w:firstLineChars="200" w:firstLine="640"/>
        <w:jc w:val="left"/>
      </w:pPr>
      <w:r>
        <w:rPr>
          <w:rFonts w:ascii="Times New Roman" w:eastAsia="黑体" w:hint="eastAsia"/>
        </w:rPr>
        <w:t>第九条【</w:t>
      </w:r>
      <w:r>
        <w:rPr>
          <w:rFonts w:ascii="Times New Roman" w:hint="eastAsia"/>
        </w:rPr>
        <w:t>遵循档案移交部门意见</w:t>
      </w:r>
      <w:r>
        <w:rPr>
          <w:rFonts w:ascii="Times New Roman" w:eastAsia="黑体" w:hint="eastAsia"/>
        </w:rPr>
        <w:t>】</w:t>
      </w:r>
      <w:r>
        <w:rPr>
          <w:rFonts w:hint="eastAsia"/>
        </w:rPr>
        <w:t>国土资源业务档案的对外利用，档案移交部门可对档案中不宜向社会开放的部分提出限制利用的意见。</w:t>
      </w:r>
    </w:p>
    <w:p w:rsidR="0008100C" w:rsidRDefault="00A26C85">
      <w:pPr>
        <w:spacing w:line="600" w:lineRule="exact"/>
        <w:ind w:firstLineChars="200" w:firstLine="640"/>
        <w:jc w:val="left"/>
      </w:pPr>
      <w:r>
        <w:rPr>
          <w:rFonts w:hint="eastAsia"/>
        </w:rPr>
        <w:t>档案机构应</w:t>
      </w:r>
      <w:r w:rsidR="000F1A8D">
        <w:rPr>
          <w:rFonts w:hint="eastAsia"/>
        </w:rPr>
        <w:t>当</w:t>
      </w:r>
      <w:r>
        <w:rPr>
          <w:rFonts w:hint="eastAsia"/>
        </w:rPr>
        <w:t>按</w:t>
      </w:r>
      <w:r w:rsidR="000F1A8D">
        <w:rPr>
          <w:rFonts w:hint="eastAsia"/>
        </w:rPr>
        <w:t>照</w:t>
      </w:r>
      <w:r>
        <w:rPr>
          <w:rFonts w:hint="eastAsia"/>
        </w:rPr>
        <w:t>档案移交部门提出的利用意见办理。利用意见不明确的，档案机构应当书面征求档案移交部门的意见。档案移交部门应当在收到档案机构的书面通知之日起3个工作日内作出书面答复。逾期未作出答复的，视为同意对外利用。</w:t>
      </w:r>
    </w:p>
    <w:p w:rsidR="00E237CD" w:rsidRDefault="00E237CD" w:rsidP="00581B6A">
      <w:pPr>
        <w:spacing w:line="600" w:lineRule="exact"/>
        <w:ind w:firstLineChars="200" w:firstLine="640"/>
        <w:jc w:val="left"/>
      </w:pPr>
      <w:r w:rsidRPr="00E237CD">
        <w:rPr>
          <w:rFonts w:hint="eastAsia"/>
        </w:rPr>
        <w:t>对外限制利用意见如有变更，档案移交部门需及时书面告知档案管理部门</w:t>
      </w:r>
      <w:r w:rsidR="001D6FF3">
        <w:rPr>
          <w:rFonts w:hint="eastAsia"/>
        </w:rPr>
        <w:t>。</w:t>
      </w:r>
    </w:p>
    <w:p w:rsidR="00E237CD" w:rsidRPr="00E237CD" w:rsidRDefault="00A26C85" w:rsidP="00E237CD">
      <w:pPr>
        <w:spacing w:line="600" w:lineRule="exact"/>
        <w:ind w:firstLine="648"/>
        <w:jc w:val="left"/>
        <w:rPr>
          <w:rFonts w:hAnsi="Calibri"/>
        </w:rPr>
      </w:pPr>
      <w:r>
        <w:rPr>
          <w:rFonts w:ascii="Times New Roman" w:eastAsia="黑体"/>
        </w:rPr>
        <w:t>第</w:t>
      </w:r>
      <w:r>
        <w:rPr>
          <w:rFonts w:ascii="Times New Roman" w:eastAsia="黑体" w:hint="eastAsia"/>
        </w:rPr>
        <w:t>十</w:t>
      </w:r>
      <w:r>
        <w:rPr>
          <w:rFonts w:ascii="Times New Roman" w:eastAsia="黑体"/>
        </w:rPr>
        <w:t>条</w:t>
      </w:r>
      <w:r w:rsidR="00E237CD" w:rsidRPr="00E237CD">
        <w:t>【</w:t>
      </w:r>
      <w:r w:rsidR="00E237CD" w:rsidRPr="00E237CD">
        <w:rPr>
          <w:rFonts w:hint="eastAsia"/>
        </w:rPr>
        <w:t>提供利用形式</w:t>
      </w:r>
      <w:r w:rsidR="00E237CD" w:rsidRPr="00E237CD">
        <w:t>】国土资源业务档案的利用</w:t>
      </w:r>
      <w:r w:rsidR="00E237CD" w:rsidRPr="00E237CD">
        <w:rPr>
          <w:rFonts w:hint="eastAsia"/>
        </w:rPr>
        <w:t>原则上以数字化成果代替原件使用，</w:t>
      </w:r>
      <w:r w:rsidR="00E237CD" w:rsidRPr="00E237CD">
        <w:t>形式包括阅览</w:t>
      </w:r>
      <w:r w:rsidR="00E237CD" w:rsidRPr="00E237CD">
        <w:rPr>
          <w:rFonts w:hint="eastAsia"/>
        </w:rPr>
        <w:t>和</w:t>
      </w:r>
      <w:r w:rsidR="00E237CD" w:rsidRPr="00E237CD">
        <w:t>复制。</w:t>
      </w:r>
      <w:r>
        <w:rPr>
          <w:rFonts w:hint="eastAsia"/>
        </w:rPr>
        <w:t>档案原件原则上不能外借，确因审计、公检法鉴定等特殊工作需要的，利用者应严格履行外借手续，</w:t>
      </w:r>
      <w:r>
        <w:rPr>
          <w:rFonts w:hAnsi="Calibri" w:hint="eastAsia"/>
        </w:rPr>
        <w:t>保障档案实体的真实、完整与安全，确保档案信息不外泄,并</w:t>
      </w:r>
      <w:r>
        <w:rPr>
          <w:rFonts w:hint="eastAsia"/>
        </w:rPr>
        <w:t>自觉遵守外借期限规定，按期归还。</w:t>
      </w:r>
    </w:p>
    <w:p w:rsidR="0008100C" w:rsidRDefault="00A26C85">
      <w:pPr>
        <w:spacing w:line="600" w:lineRule="exact"/>
        <w:ind w:firstLineChars="200" w:firstLine="640"/>
        <w:jc w:val="left"/>
        <w:rPr>
          <w:rFonts w:ascii="宋体" w:hAnsi="宋体"/>
          <w:color w:val="000000"/>
          <w:szCs w:val="21"/>
        </w:rPr>
      </w:pPr>
      <w:r>
        <w:rPr>
          <w:rFonts w:ascii="Times New Roman" w:eastAsia="黑体"/>
        </w:rPr>
        <w:t>第</w:t>
      </w:r>
      <w:r>
        <w:rPr>
          <w:rFonts w:ascii="Times New Roman" w:eastAsia="黑体" w:hint="eastAsia"/>
        </w:rPr>
        <w:t>十一</w:t>
      </w:r>
      <w:r>
        <w:rPr>
          <w:rFonts w:ascii="Times New Roman" w:eastAsia="黑体"/>
        </w:rPr>
        <w:t>条</w:t>
      </w:r>
      <w:r>
        <w:rPr>
          <w:rFonts w:ascii="宋体" w:hAnsi="宋体"/>
          <w:color w:val="000000"/>
          <w:szCs w:val="21"/>
        </w:rPr>
        <w:t>【</w:t>
      </w:r>
      <w:r>
        <w:rPr>
          <w:rFonts w:ascii="宋体" w:hAnsi="宋体" w:hint="eastAsia"/>
          <w:color w:val="000000"/>
          <w:szCs w:val="21"/>
        </w:rPr>
        <w:t>提供利用要求</w:t>
      </w:r>
      <w:r>
        <w:rPr>
          <w:rFonts w:ascii="宋体" w:hAnsi="宋体"/>
          <w:color w:val="000000"/>
          <w:szCs w:val="21"/>
        </w:rPr>
        <w:t>】</w:t>
      </w:r>
      <w:r>
        <w:rPr>
          <w:rFonts w:ascii="宋体" w:hAnsi="宋体" w:hint="eastAsia"/>
          <w:color w:val="000000"/>
          <w:szCs w:val="21"/>
        </w:rPr>
        <w:t>档案</w:t>
      </w:r>
      <w:r>
        <w:rPr>
          <w:rFonts w:ascii="宋体" w:hAnsi="宋体"/>
          <w:color w:val="000000"/>
          <w:szCs w:val="21"/>
        </w:rPr>
        <w:t>阅览</w:t>
      </w:r>
      <w:r>
        <w:rPr>
          <w:rFonts w:ascii="宋体" w:hAnsi="宋体" w:hint="eastAsia"/>
          <w:color w:val="000000"/>
          <w:szCs w:val="21"/>
        </w:rPr>
        <w:t>应在指定的场所内进行</w:t>
      </w:r>
      <w:r>
        <w:rPr>
          <w:rFonts w:ascii="宋体" w:hAnsi="宋体"/>
          <w:color w:val="000000"/>
          <w:szCs w:val="21"/>
        </w:rPr>
        <w:t>。</w:t>
      </w:r>
      <w:r>
        <w:rPr>
          <w:rFonts w:ascii="宋体" w:hAnsi="宋体" w:hint="eastAsia"/>
          <w:color w:val="000000"/>
          <w:szCs w:val="21"/>
        </w:rPr>
        <w:t>利用者应当保持国土资源业务档案的完好，不得擅自对其进行复</w:t>
      </w:r>
      <w:r>
        <w:rPr>
          <w:rFonts w:ascii="宋体" w:hAnsi="宋体" w:hint="eastAsia"/>
          <w:color w:val="000000"/>
          <w:szCs w:val="21"/>
        </w:rPr>
        <w:lastRenderedPageBreak/>
        <w:t>制、拍照，也不得损坏电子查询设备。</w:t>
      </w:r>
    </w:p>
    <w:p w:rsidR="0008100C" w:rsidRDefault="00A26C85">
      <w:pPr>
        <w:spacing w:line="600" w:lineRule="exact"/>
        <w:ind w:rightChars="16" w:right="51" w:firstLineChars="200" w:firstLine="640"/>
        <w:jc w:val="left"/>
        <w:rPr>
          <w:rFonts w:ascii="宋体" w:hAnsi="宋体"/>
          <w:color w:val="000000"/>
          <w:szCs w:val="21"/>
        </w:rPr>
      </w:pPr>
      <w:r>
        <w:rPr>
          <w:rFonts w:ascii="宋体" w:hAnsi="宋体"/>
          <w:color w:val="000000"/>
          <w:szCs w:val="21"/>
        </w:rPr>
        <w:t>档案复制须</w:t>
      </w:r>
      <w:r>
        <w:rPr>
          <w:rFonts w:ascii="宋体" w:hAnsi="宋体" w:hint="eastAsia"/>
          <w:color w:val="000000"/>
          <w:szCs w:val="21"/>
        </w:rPr>
        <w:t>在复制件上</w:t>
      </w:r>
      <w:r>
        <w:rPr>
          <w:rFonts w:ascii="宋体" w:hAnsi="宋体"/>
          <w:color w:val="000000"/>
          <w:szCs w:val="21"/>
        </w:rPr>
        <w:t>注明出处和日期，并加盖</w:t>
      </w:r>
      <w:r>
        <w:rPr>
          <w:rFonts w:ascii="宋体" w:hAnsi="宋体" w:hint="eastAsia"/>
          <w:color w:val="000000"/>
          <w:szCs w:val="21"/>
        </w:rPr>
        <w:t>档案</w:t>
      </w:r>
      <w:r w:rsidR="00A81B29">
        <w:rPr>
          <w:rFonts w:ascii="宋体" w:hAnsi="宋体" w:hint="eastAsia"/>
          <w:color w:val="000000"/>
          <w:szCs w:val="21"/>
        </w:rPr>
        <w:t>利用</w:t>
      </w:r>
      <w:r>
        <w:rPr>
          <w:rFonts w:ascii="宋体" w:hAnsi="宋体" w:hint="eastAsia"/>
          <w:color w:val="000000"/>
          <w:szCs w:val="21"/>
        </w:rPr>
        <w:t>业务用章</w:t>
      </w:r>
      <w:r>
        <w:rPr>
          <w:rFonts w:ascii="宋体" w:hAnsi="宋体"/>
          <w:color w:val="000000"/>
          <w:szCs w:val="21"/>
        </w:rPr>
        <w:t>。</w:t>
      </w:r>
    </w:p>
    <w:p w:rsidR="0008100C" w:rsidRDefault="00A26C85">
      <w:pPr>
        <w:spacing w:line="600" w:lineRule="exact"/>
        <w:ind w:rightChars="16" w:right="51" w:firstLineChars="200" w:firstLine="640"/>
        <w:jc w:val="left"/>
        <w:rPr>
          <w:rFonts w:ascii="宋体" w:hAnsi="宋体"/>
          <w:color w:val="000000"/>
          <w:szCs w:val="21"/>
        </w:rPr>
      </w:pPr>
      <w:r>
        <w:rPr>
          <w:rFonts w:ascii="宋体" w:hAnsi="宋体" w:hint="eastAsia"/>
          <w:color w:val="000000"/>
          <w:szCs w:val="21"/>
        </w:rPr>
        <w:t>利用者</w:t>
      </w:r>
      <w:r>
        <w:rPr>
          <w:rFonts w:ascii="宋体" w:hAnsi="宋体"/>
          <w:color w:val="000000"/>
          <w:szCs w:val="21"/>
        </w:rPr>
        <w:t>违反</w:t>
      </w:r>
      <w:r w:rsidR="00CF5F4F">
        <w:rPr>
          <w:rFonts w:ascii="宋体" w:hAnsi="宋体" w:hint="eastAsia"/>
          <w:color w:val="000000"/>
          <w:szCs w:val="21"/>
        </w:rPr>
        <w:t>本条第一</w:t>
      </w:r>
      <w:r>
        <w:rPr>
          <w:rFonts w:ascii="宋体" w:hAnsi="宋体"/>
          <w:color w:val="000000"/>
          <w:szCs w:val="21"/>
        </w:rPr>
        <w:t>款规定的，档案部门应及时予以制止；拒不改正的，可以停止提供档案利用；造成档案及设备损坏的，依法追究利用人法律责任。</w:t>
      </w:r>
    </w:p>
    <w:p w:rsidR="0008100C" w:rsidRDefault="00A26C85">
      <w:pPr>
        <w:spacing w:line="600" w:lineRule="exact"/>
        <w:ind w:firstLineChars="200" w:firstLine="640"/>
        <w:rPr>
          <w:rFonts w:ascii="宋体" w:hAnsi="宋体"/>
          <w:color w:val="000000"/>
          <w:szCs w:val="21"/>
        </w:rPr>
      </w:pPr>
      <w:r>
        <w:rPr>
          <w:rFonts w:ascii="Times New Roman" w:eastAsia="黑体"/>
        </w:rPr>
        <w:t>第</w:t>
      </w:r>
      <w:r>
        <w:rPr>
          <w:rFonts w:ascii="Times New Roman" w:eastAsia="黑体" w:hint="eastAsia"/>
        </w:rPr>
        <w:t>十二</w:t>
      </w:r>
      <w:r>
        <w:rPr>
          <w:rFonts w:ascii="Times New Roman" w:eastAsia="黑体"/>
        </w:rPr>
        <w:t>条</w:t>
      </w:r>
      <w:r>
        <w:rPr>
          <w:rFonts w:ascii="Times New Roman"/>
        </w:rPr>
        <w:t>【不提供利用】</w:t>
      </w:r>
      <w:r>
        <w:rPr>
          <w:rFonts w:ascii="宋体" w:hAnsi="宋体"/>
          <w:color w:val="000000"/>
          <w:szCs w:val="21"/>
        </w:rPr>
        <w:t>有下列情形之一的，档案部门可以不提供利用</w:t>
      </w:r>
      <w:r>
        <w:rPr>
          <w:rFonts w:ascii="宋体" w:hAnsi="宋体" w:hint="eastAsia"/>
          <w:color w:val="000000"/>
          <w:szCs w:val="21"/>
        </w:rPr>
        <w:t>，</w:t>
      </w:r>
      <w:r w:rsidR="000D5E9E" w:rsidRPr="000D5E9E">
        <w:rPr>
          <w:rFonts w:ascii="宋体" w:hAnsi="宋体" w:hint="eastAsia"/>
          <w:color w:val="000000"/>
          <w:szCs w:val="21"/>
        </w:rPr>
        <w:t>并出具不予利用告知书</w:t>
      </w:r>
      <w:r>
        <w:rPr>
          <w:rFonts w:ascii="宋体" w:hAnsi="宋体"/>
          <w:color w:val="000000"/>
          <w:szCs w:val="21"/>
        </w:rPr>
        <w:t>：</w:t>
      </w:r>
    </w:p>
    <w:p w:rsidR="0008100C" w:rsidRDefault="00A26C85">
      <w:pPr>
        <w:spacing w:line="600" w:lineRule="exact"/>
        <w:ind w:firstLineChars="200" w:firstLine="640"/>
        <w:jc w:val="left"/>
        <w:rPr>
          <w:rFonts w:ascii="宋体" w:hAnsi="宋体"/>
          <w:color w:val="000000"/>
          <w:szCs w:val="21"/>
        </w:rPr>
      </w:pPr>
      <w:r>
        <w:rPr>
          <w:rFonts w:ascii="宋体" w:hAnsi="宋体" w:hint="eastAsia"/>
          <w:color w:val="000000"/>
          <w:szCs w:val="21"/>
        </w:rPr>
        <w:t>（一）申请人</w:t>
      </w:r>
      <w:r w:rsidR="009F6FC4">
        <w:rPr>
          <w:rFonts w:ascii="宋体" w:hAnsi="宋体" w:hint="eastAsia"/>
          <w:color w:val="000000"/>
          <w:szCs w:val="21"/>
        </w:rPr>
        <w:t>提交的申请材料不符合本规定</w:t>
      </w:r>
      <w:r w:rsidR="00CA41F7">
        <w:rPr>
          <w:rFonts w:ascii="宋体" w:hAnsi="宋体" w:hint="eastAsia"/>
          <w:color w:val="000000"/>
          <w:szCs w:val="21"/>
        </w:rPr>
        <w:t>要求</w:t>
      </w:r>
      <w:r w:rsidR="009F6FC4">
        <w:rPr>
          <w:rFonts w:ascii="宋体" w:hAnsi="宋体" w:hint="eastAsia"/>
          <w:color w:val="000000"/>
          <w:szCs w:val="21"/>
        </w:rPr>
        <w:t>的</w:t>
      </w:r>
      <w:r>
        <w:rPr>
          <w:rFonts w:ascii="宋体" w:hAnsi="宋体" w:hint="eastAsia"/>
          <w:color w:val="000000"/>
          <w:szCs w:val="21"/>
        </w:rPr>
        <w:t>；</w:t>
      </w:r>
      <w:r>
        <w:rPr>
          <w:rFonts w:ascii="宋体" w:hAnsi="宋体" w:hint="eastAsia"/>
          <w:color w:val="000000"/>
          <w:szCs w:val="21"/>
        </w:rPr>
        <w:t xml:space="preserve"> </w:t>
      </w:r>
    </w:p>
    <w:p w:rsidR="0008100C" w:rsidRDefault="00A26C85">
      <w:pPr>
        <w:spacing w:line="600" w:lineRule="exact"/>
        <w:ind w:firstLineChars="200" w:firstLine="640"/>
        <w:jc w:val="left"/>
        <w:rPr>
          <w:rFonts w:ascii="宋体" w:hAnsi="宋体"/>
          <w:color w:val="000000"/>
          <w:szCs w:val="21"/>
        </w:rPr>
      </w:pPr>
      <w:r>
        <w:rPr>
          <w:rFonts w:ascii="宋体" w:hAnsi="宋体" w:hint="eastAsia"/>
          <w:color w:val="000000"/>
          <w:szCs w:val="21"/>
        </w:rPr>
        <w:t>（二）申请利用的</w:t>
      </w:r>
      <w:r w:rsidR="009F6FC4">
        <w:rPr>
          <w:rFonts w:ascii="宋体" w:hAnsi="宋体" w:hint="eastAsia"/>
          <w:color w:val="000000"/>
          <w:szCs w:val="21"/>
        </w:rPr>
        <w:t>主体或者利用范围不符合本规定</w:t>
      </w:r>
      <w:r w:rsidR="00CA41F7">
        <w:rPr>
          <w:rFonts w:ascii="宋体" w:hAnsi="宋体" w:hint="eastAsia"/>
          <w:color w:val="000000"/>
          <w:szCs w:val="21"/>
        </w:rPr>
        <w:t>要求</w:t>
      </w:r>
      <w:r w:rsidR="009F6FC4">
        <w:rPr>
          <w:rFonts w:ascii="宋体" w:hAnsi="宋体" w:hint="eastAsia"/>
          <w:color w:val="000000"/>
          <w:szCs w:val="21"/>
        </w:rPr>
        <w:t>的</w:t>
      </w:r>
      <w:r>
        <w:rPr>
          <w:rFonts w:ascii="宋体" w:hAnsi="宋体" w:hint="eastAsia"/>
          <w:color w:val="000000"/>
          <w:szCs w:val="21"/>
        </w:rPr>
        <w:t>；</w:t>
      </w:r>
      <w:r>
        <w:rPr>
          <w:rFonts w:ascii="宋体" w:hAnsi="宋体" w:hint="eastAsia"/>
          <w:color w:val="000000"/>
          <w:szCs w:val="21"/>
        </w:rPr>
        <w:t xml:space="preserve"> </w:t>
      </w:r>
    </w:p>
    <w:p w:rsidR="0008100C" w:rsidRDefault="00A26C85">
      <w:pPr>
        <w:spacing w:line="600" w:lineRule="exact"/>
        <w:ind w:firstLineChars="200" w:firstLine="640"/>
        <w:jc w:val="left"/>
        <w:rPr>
          <w:rFonts w:ascii="宋体" w:hAnsi="宋体"/>
          <w:color w:val="000000"/>
          <w:szCs w:val="21"/>
        </w:rPr>
      </w:pPr>
      <w:r>
        <w:rPr>
          <w:rFonts w:ascii="宋体" w:hAnsi="宋体" w:hint="eastAsia"/>
          <w:color w:val="000000"/>
          <w:szCs w:val="21"/>
        </w:rPr>
        <w:t>（三）申请利用的国土资源文件材料未归档的；</w:t>
      </w:r>
    </w:p>
    <w:p w:rsidR="0008100C" w:rsidRDefault="00A26C85">
      <w:pPr>
        <w:spacing w:line="600" w:lineRule="exact"/>
        <w:ind w:firstLine="645"/>
        <w:rPr>
          <w:rFonts w:ascii="宋体" w:hAnsi="宋体"/>
          <w:color w:val="000000"/>
          <w:szCs w:val="21"/>
        </w:rPr>
      </w:pPr>
      <w:r>
        <w:rPr>
          <w:rFonts w:ascii="宋体" w:hAnsi="宋体" w:hint="eastAsia"/>
          <w:color w:val="000000"/>
          <w:szCs w:val="21"/>
        </w:rPr>
        <w:t>（四）法律、法规、规章或档案移交部门规定不提供利用的。</w:t>
      </w:r>
    </w:p>
    <w:p w:rsidR="0008100C" w:rsidRDefault="00A26C85">
      <w:pPr>
        <w:widowControl/>
        <w:shd w:val="clear" w:color="auto" w:fill="FFFFFF"/>
        <w:spacing w:line="600" w:lineRule="exact"/>
        <w:ind w:firstLineChars="200" w:firstLine="640"/>
        <w:jc w:val="left"/>
        <w:rPr>
          <w:spacing w:val="-6"/>
        </w:rPr>
      </w:pPr>
      <w:r>
        <w:rPr>
          <w:rFonts w:ascii="Times New Roman" w:eastAsia="黑体" w:hint="eastAsia"/>
        </w:rPr>
        <w:t>第十三条</w:t>
      </w:r>
      <w:r>
        <w:rPr>
          <w:rFonts w:ascii="Times New Roman"/>
        </w:rPr>
        <w:t>【</w:t>
      </w:r>
      <w:r>
        <w:rPr>
          <w:rFonts w:ascii="Times New Roman" w:hint="eastAsia"/>
        </w:rPr>
        <w:t>利用者义务与责任追究</w:t>
      </w:r>
      <w:r>
        <w:rPr>
          <w:rFonts w:ascii="Times New Roman"/>
        </w:rPr>
        <w:t>】</w:t>
      </w:r>
      <w:r>
        <w:rPr>
          <w:rFonts w:ascii="Times New Roman" w:hint="eastAsia"/>
        </w:rPr>
        <w:t>利用者对所查询的档案信息或查阅的档案内容负有正当使用的义务。</w:t>
      </w:r>
      <w:r>
        <w:rPr>
          <w:spacing w:val="-6"/>
        </w:rPr>
        <w:t>因提交错误、虚假的证明文件骗取档案利用结果或因不当使用而给他人造成损失的，依法承担法律责任。</w:t>
      </w:r>
    </w:p>
    <w:p w:rsidR="0008100C" w:rsidRDefault="00A26C85">
      <w:pPr>
        <w:spacing w:line="560" w:lineRule="exact"/>
        <w:ind w:firstLineChars="200" w:firstLine="640"/>
        <w:rPr>
          <w:rFonts w:ascii="Times New Roman"/>
        </w:rPr>
      </w:pPr>
      <w:r>
        <w:rPr>
          <w:rFonts w:ascii="Times New Roman" w:eastAsia="黑体" w:hint="eastAsia"/>
        </w:rPr>
        <w:t>第十四条</w:t>
      </w:r>
      <w:r>
        <w:rPr>
          <w:rFonts w:ascii="Times New Roman"/>
        </w:rPr>
        <w:t>【</w:t>
      </w:r>
      <w:r>
        <w:rPr>
          <w:rFonts w:ascii="Times New Roman" w:hint="eastAsia"/>
        </w:rPr>
        <w:t>档案机构义务与责任追究</w:t>
      </w:r>
      <w:r>
        <w:rPr>
          <w:rFonts w:ascii="Times New Roman"/>
        </w:rPr>
        <w:t>】</w:t>
      </w:r>
      <w:r>
        <w:rPr>
          <w:rFonts w:ascii="Times New Roman" w:hint="eastAsia"/>
        </w:rPr>
        <w:t>档案机构及其工作人员</w:t>
      </w:r>
      <w:r w:rsidR="00C35117">
        <w:rPr>
          <w:rFonts w:ascii="Times New Roman" w:hint="eastAsia"/>
        </w:rPr>
        <w:t>应遵守有关保密规定，</w:t>
      </w:r>
      <w:r>
        <w:rPr>
          <w:rFonts w:ascii="Times New Roman" w:hint="eastAsia"/>
        </w:rPr>
        <w:t>不得擅自扩大国土资源业务档案的利用范围，不得非法使用或泄露国土资源业务档案的内容。违反规定的，依法追究法律责任。</w:t>
      </w:r>
    </w:p>
    <w:p w:rsidR="00A20CA7" w:rsidRDefault="00A20CA7" w:rsidP="00A20CA7">
      <w:pPr>
        <w:spacing w:line="560" w:lineRule="exact"/>
        <w:ind w:firstLineChars="200" w:firstLine="640"/>
        <w:rPr>
          <w:rFonts w:ascii="Times New Roman"/>
        </w:rPr>
      </w:pPr>
      <w:r w:rsidRPr="00AA371C">
        <w:rPr>
          <w:rFonts w:ascii="Times New Roman" w:eastAsia="黑体" w:hint="eastAsia"/>
        </w:rPr>
        <w:t>第十五条</w:t>
      </w:r>
      <w:r w:rsidRPr="000E7BD3">
        <w:rPr>
          <w:rFonts w:ascii="Times New Roman" w:hint="eastAsia"/>
        </w:rPr>
        <w:t>【附则】已移交</w:t>
      </w:r>
      <w:r>
        <w:rPr>
          <w:rFonts w:ascii="Times New Roman" w:hint="eastAsia"/>
        </w:rPr>
        <w:t>各级国土资源业务档案管理机构</w:t>
      </w:r>
      <w:r w:rsidRPr="000E7BD3">
        <w:rPr>
          <w:rFonts w:ascii="Times New Roman" w:hint="eastAsia"/>
        </w:rPr>
        <w:t>保存的房屋管理类档案可参照本规定执行，具体利用解释权</w:t>
      </w:r>
      <w:r w:rsidR="00CF5F4F">
        <w:rPr>
          <w:rFonts w:ascii="Times New Roman" w:hint="eastAsia"/>
        </w:rPr>
        <w:t>属于</w:t>
      </w:r>
      <w:r w:rsidRPr="000E7BD3">
        <w:rPr>
          <w:rFonts w:ascii="Times New Roman" w:hint="eastAsia"/>
        </w:rPr>
        <w:t>房</w:t>
      </w:r>
      <w:r w:rsidRPr="000E7BD3">
        <w:rPr>
          <w:rFonts w:ascii="Times New Roman" w:hint="eastAsia"/>
        </w:rPr>
        <w:lastRenderedPageBreak/>
        <w:t>屋管理</w:t>
      </w:r>
      <w:r w:rsidR="00662C4C">
        <w:rPr>
          <w:rFonts w:ascii="Times New Roman" w:hint="eastAsia"/>
        </w:rPr>
        <w:t>行政主管</w:t>
      </w:r>
      <w:r w:rsidRPr="000E7BD3">
        <w:rPr>
          <w:rFonts w:ascii="Times New Roman" w:hint="eastAsia"/>
        </w:rPr>
        <w:t>部门。</w:t>
      </w:r>
    </w:p>
    <w:p w:rsidR="00E237CD" w:rsidRDefault="00A26C85" w:rsidP="00E237CD">
      <w:pPr>
        <w:spacing w:line="560" w:lineRule="exact"/>
        <w:ind w:leftChars="50" w:left="160" w:firstLineChars="150" w:firstLine="480"/>
        <w:rPr>
          <w:rFonts w:ascii="Times New Roman"/>
        </w:rPr>
      </w:pPr>
      <w:r>
        <w:rPr>
          <w:rFonts w:ascii="Times New Roman" w:eastAsia="黑体"/>
        </w:rPr>
        <w:t>第十</w:t>
      </w:r>
      <w:r w:rsidR="00A20CA7">
        <w:rPr>
          <w:rFonts w:ascii="Times New Roman" w:eastAsia="黑体" w:hint="eastAsia"/>
        </w:rPr>
        <w:t>六</w:t>
      </w:r>
      <w:r>
        <w:rPr>
          <w:rFonts w:ascii="Times New Roman" w:eastAsia="黑体"/>
        </w:rPr>
        <w:t>条</w:t>
      </w:r>
      <w:r>
        <w:rPr>
          <w:rFonts w:ascii="Times New Roman"/>
        </w:rPr>
        <w:t>【有效期】本</w:t>
      </w:r>
      <w:r>
        <w:rPr>
          <w:rFonts w:ascii="Times New Roman" w:hint="eastAsia"/>
        </w:rPr>
        <w:t>规定</w:t>
      </w:r>
      <w:r>
        <w:rPr>
          <w:rFonts w:ascii="Times New Roman"/>
        </w:rPr>
        <w:t>自</w:t>
      </w:r>
      <w:r w:rsidR="00C90090">
        <w:rPr>
          <w:rFonts w:ascii="Times New Roman" w:hint="eastAsia"/>
        </w:rPr>
        <w:t xml:space="preserve">  </w:t>
      </w:r>
      <w:r>
        <w:rPr>
          <w:rFonts w:ascii="Times New Roman"/>
        </w:rPr>
        <w:t>年　月　日起实施，有效期</w:t>
      </w:r>
      <w:r>
        <w:rPr>
          <w:rFonts w:ascii="Times New Roman" w:hint="eastAsia"/>
        </w:rPr>
        <w:t>至</w:t>
      </w:r>
      <w:r w:rsidR="00C90090">
        <w:rPr>
          <w:rFonts w:ascii="Times New Roman" w:hint="eastAsia"/>
        </w:rPr>
        <w:t xml:space="preserve">  </w:t>
      </w:r>
      <w:r>
        <w:rPr>
          <w:rFonts w:ascii="Times New Roman" w:hint="eastAsia"/>
        </w:rPr>
        <w:t>年</w:t>
      </w:r>
      <w:r w:rsidR="00311522">
        <w:rPr>
          <w:rFonts w:ascii="Times New Roman" w:hint="eastAsia"/>
        </w:rPr>
        <w:t xml:space="preserve"> </w:t>
      </w:r>
      <w:r>
        <w:rPr>
          <w:rFonts w:ascii="Times New Roman" w:hint="eastAsia"/>
        </w:rPr>
        <w:t>月</w:t>
      </w:r>
      <w:r w:rsidR="00311522">
        <w:rPr>
          <w:rFonts w:ascii="Times New Roman" w:hint="eastAsia"/>
        </w:rPr>
        <w:t xml:space="preserve"> </w:t>
      </w:r>
      <w:r>
        <w:rPr>
          <w:rFonts w:ascii="Times New Roman" w:hint="eastAsia"/>
        </w:rPr>
        <w:t>日</w:t>
      </w:r>
      <w:r>
        <w:rPr>
          <w:rFonts w:ascii="Times New Roman"/>
        </w:rPr>
        <w:t>。有效期届满，根据实施情况依法评估修订。</w:t>
      </w:r>
    </w:p>
    <w:sectPr w:rsidR="00E237CD" w:rsidSect="0008100C">
      <w:footerReference w:type="default" r:id="rId9"/>
      <w:footerReference w:type="first" r:id="rId10"/>
      <w:pgSz w:w="11906" w:h="16838"/>
      <w:pgMar w:top="1814" w:right="1361" w:bottom="1474" w:left="1531" w:header="851" w:footer="1361" w:gutter="0"/>
      <w:pgNumType w:fmt="numberInDash" w:start="1"/>
      <w:cols w:space="425"/>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CD9" w:rsidRDefault="00613CD9" w:rsidP="0008100C">
      <w:r>
        <w:separator/>
      </w:r>
    </w:p>
  </w:endnote>
  <w:endnote w:type="continuationSeparator" w:id="1">
    <w:p w:rsidR="00613CD9" w:rsidRDefault="00613CD9" w:rsidP="0008100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00C" w:rsidRDefault="007D0F1F">
    <w:pPr>
      <w:pStyle w:val="ae"/>
      <w:jc w:val="center"/>
    </w:pPr>
    <w:r>
      <w:fldChar w:fldCharType="begin"/>
    </w:r>
    <w:r w:rsidR="00A26C85">
      <w:instrText xml:space="preserve"> PAGE   \* MERGEFORMAT </w:instrText>
    </w:r>
    <w:r>
      <w:fldChar w:fldCharType="separate"/>
    </w:r>
    <w:r w:rsidR="00C90090" w:rsidRPr="00C90090">
      <w:rPr>
        <w:noProof/>
        <w:lang w:val="zh-CN"/>
      </w:rPr>
      <w:t>-</w:t>
    </w:r>
    <w:r w:rsidR="00C90090">
      <w:rPr>
        <w:noProof/>
      </w:rPr>
      <w:t xml:space="preserve"> 6 -</w:t>
    </w:r>
    <w:r>
      <w:fldChar w:fldCharType="end"/>
    </w:r>
  </w:p>
  <w:p w:rsidR="0008100C" w:rsidRDefault="0008100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00C" w:rsidRDefault="007D0F1F">
    <w:pPr>
      <w:pStyle w:val="ae"/>
      <w:jc w:val="center"/>
    </w:pPr>
    <w:r>
      <w:fldChar w:fldCharType="begin"/>
    </w:r>
    <w:r w:rsidR="00A26C85">
      <w:instrText xml:space="preserve"> PAGE   \* MERGEFORMAT </w:instrText>
    </w:r>
    <w:r>
      <w:fldChar w:fldCharType="separate"/>
    </w:r>
    <w:r w:rsidR="00C90090" w:rsidRPr="00C90090">
      <w:rPr>
        <w:noProof/>
        <w:lang w:val="zh-CN"/>
      </w:rPr>
      <w:t>-</w:t>
    </w:r>
    <w:r w:rsidR="00C90090">
      <w:rPr>
        <w:noProof/>
      </w:rPr>
      <w:t xml:space="preserve"> 1 -</w:t>
    </w:r>
    <w:r>
      <w:fldChar w:fldCharType="end"/>
    </w:r>
  </w:p>
  <w:p w:rsidR="0008100C" w:rsidRDefault="0008100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CD9" w:rsidRDefault="00613CD9" w:rsidP="0008100C">
      <w:r>
        <w:separator/>
      </w:r>
    </w:p>
  </w:footnote>
  <w:footnote w:type="continuationSeparator" w:id="1">
    <w:p w:rsidR="00613CD9" w:rsidRDefault="00613CD9" w:rsidP="000810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trackedChanges" w:enforcement="0"/>
  <w:defaultTabStop w:val="420"/>
  <w:drawingGridHorizontalSpacing w:val="160"/>
  <w:drawingGridVerticalSpacing w:val="435"/>
  <w:displayHorizontalDrawingGridEvery w:val="0"/>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57D9"/>
    <w:rsid w:val="00007AB9"/>
    <w:rsid w:val="00013695"/>
    <w:rsid w:val="000351CF"/>
    <w:rsid w:val="000361C3"/>
    <w:rsid w:val="000401D2"/>
    <w:rsid w:val="00044C26"/>
    <w:rsid w:val="00044EF0"/>
    <w:rsid w:val="000459D0"/>
    <w:rsid w:val="0006113B"/>
    <w:rsid w:val="0007246E"/>
    <w:rsid w:val="0008100C"/>
    <w:rsid w:val="00081366"/>
    <w:rsid w:val="00084BCD"/>
    <w:rsid w:val="00093D71"/>
    <w:rsid w:val="000969C4"/>
    <w:rsid w:val="000A4CEF"/>
    <w:rsid w:val="000B09E1"/>
    <w:rsid w:val="000C071C"/>
    <w:rsid w:val="000C0945"/>
    <w:rsid w:val="000C1CB4"/>
    <w:rsid w:val="000C58F5"/>
    <w:rsid w:val="000C6229"/>
    <w:rsid w:val="000D1097"/>
    <w:rsid w:val="000D221A"/>
    <w:rsid w:val="000D5E9E"/>
    <w:rsid w:val="000E1331"/>
    <w:rsid w:val="000E41DA"/>
    <w:rsid w:val="000F1A8D"/>
    <w:rsid w:val="000F2AFF"/>
    <w:rsid w:val="000F6A95"/>
    <w:rsid w:val="00112B23"/>
    <w:rsid w:val="00112D6C"/>
    <w:rsid w:val="00114931"/>
    <w:rsid w:val="00115DAE"/>
    <w:rsid w:val="001236C5"/>
    <w:rsid w:val="00123DC5"/>
    <w:rsid w:val="001341C3"/>
    <w:rsid w:val="00136852"/>
    <w:rsid w:val="00136D96"/>
    <w:rsid w:val="00146C67"/>
    <w:rsid w:val="0015182D"/>
    <w:rsid w:val="00153BDE"/>
    <w:rsid w:val="001552A7"/>
    <w:rsid w:val="001643CC"/>
    <w:rsid w:val="001717B6"/>
    <w:rsid w:val="0017356B"/>
    <w:rsid w:val="001775AD"/>
    <w:rsid w:val="00180A88"/>
    <w:rsid w:val="0018109E"/>
    <w:rsid w:val="00184CF0"/>
    <w:rsid w:val="00187FBD"/>
    <w:rsid w:val="0019123D"/>
    <w:rsid w:val="00191521"/>
    <w:rsid w:val="00192320"/>
    <w:rsid w:val="001A58D5"/>
    <w:rsid w:val="001A6B36"/>
    <w:rsid w:val="001A71D7"/>
    <w:rsid w:val="001A7DBD"/>
    <w:rsid w:val="001A7DBE"/>
    <w:rsid w:val="001B6ECA"/>
    <w:rsid w:val="001C310A"/>
    <w:rsid w:val="001C31BC"/>
    <w:rsid w:val="001C4C57"/>
    <w:rsid w:val="001D3ED1"/>
    <w:rsid w:val="001D4536"/>
    <w:rsid w:val="001D5765"/>
    <w:rsid w:val="001D6FF3"/>
    <w:rsid w:val="001E0A77"/>
    <w:rsid w:val="001E3286"/>
    <w:rsid w:val="001F73F4"/>
    <w:rsid w:val="001F7C16"/>
    <w:rsid w:val="002043D0"/>
    <w:rsid w:val="00205A8A"/>
    <w:rsid w:val="00206238"/>
    <w:rsid w:val="00220433"/>
    <w:rsid w:val="00221F5F"/>
    <w:rsid w:val="002260E8"/>
    <w:rsid w:val="00227FEE"/>
    <w:rsid w:val="00233FBF"/>
    <w:rsid w:val="002355AE"/>
    <w:rsid w:val="00245478"/>
    <w:rsid w:val="0024629A"/>
    <w:rsid w:val="00252145"/>
    <w:rsid w:val="002529A4"/>
    <w:rsid w:val="00255B14"/>
    <w:rsid w:val="00266115"/>
    <w:rsid w:val="002710B4"/>
    <w:rsid w:val="002755F9"/>
    <w:rsid w:val="00281B65"/>
    <w:rsid w:val="002821E6"/>
    <w:rsid w:val="002848AB"/>
    <w:rsid w:val="002965F8"/>
    <w:rsid w:val="0029743A"/>
    <w:rsid w:val="00297FFB"/>
    <w:rsid w:val="002A4267"/>
    <w:rsid w:val="002A4BAC"/>
    <w:rsid w:val="002A5121"/>
    <w:rsid w:val="002A6051"/>
    <w:rsid w:val="002A779C"/>
    <w:rsid w:val="002C05AD"/>
    <w:rsid w:val="002C0CD0"/>
    <w:rsid w:val="002C3CCA"/>
    <w:rsid w:val="002C6DB1"/>
    <w:rsid w:val="002D48B6"/>
    <w:rsid w:val="002D60F5"/>
    <w:rsid w:val="002E33AE"/>
    <w:rsid w:val="002E62F2"/>
    <w:rsid w:val="002F1CD9"/>
    <w:rsid w:val="002F1FD5"/>
    <w:rsid w:val="002F20A3"/>
    <w:rsid w:val="002F5B10"/>
    <w:rsid w:val="002F62CF"/>
    <w:rsid w:val="0030084C"/>
    <w:rsid w:val="003055FF"/>
    <w:rsid w:val="003102DA"/>
    <w:rsid w:val="00311522"/>
    <w:rsid w:val="003138A6"/>
    <w:rsid w:val="0031512A"/>
    <w:rsid w:val="0032721C"/>
    <w:rsid w:val="0033357B"/>
    <w:rsid w:val="003374BD"/>
    <w:rsid w:val="0034338B"/>
    <w:rsid w:val="0035439D"/>
    <w:rsid w:val="00355C2C"/>
    <w:rsid w:val="00356833"/>
    <w:rsid w:val="00364077"/>
    <w:rsid w:val="003644AF"/>
    <w:rsid w:val="00370C3A"/>
    <w:rsid w:val="0037437C"/>
    <w:rsid w:val="00375D8A"/>
    <w:rsid w:val="00383E3E"/>
    <w:rsid w:val="003847CF"/>
    <w:rsid w:val="0038736E"/>
    <w:rsid w:val="003A38E4"/>
    <w:rsid w:val="003A3B18"/>
    <w:rsid w:val="003B3FF5"/>
    <w:rsid w:val="003B5778"/>
    <w:rsid w:val="003B7217"/>
    <w:rsid w:val="003C138C"/>
    <w:rsid w:val="003C6CC8"/>
    <w:rsid w:val="003D1979"/>
    <w:rsid w:val="003D357E"/>
    <w:rsid w:val="003D40B4"/>
    <w:rsid w:val="003D56CE"/>
    <w:rsid w:val="003D7619"/>
    <w:rsid w:val="003E1CDA"/>
    <w:rsid w:val="003E22C6"/>
    <w:rsid w:val="003E4896"/>
    <w:rsid w:val="00400A19"/>
    <w:rsid w:val="00401F63"/>
    <w:rsid w:val="004031EC"/>
    <w:rsid w:val="0040553B"/>
    <w:rsid w:val="004065B0"/>
    <w:rsid w:val="00423AFE"/>
    <w:rsid w:val="00424322"/>
    <w:rsid w:val="00434500"/>
    <w:rsid w:val="00437E5E"/>
    <w:rsid w:val="00444D80"/>
    <w:rsid w:val="00446341"/>
    <w:rsid w:val="00447B3C"/>
    <w:rsid w:val="004554A2"/>
    <w:rsid w:val="00462797"/>
    <w:rsid w:val="004717EF"/>
    <w:rsid w:val="00474745"/>
    <w:rsid w:val="00475AE3"/>
    <w:rsid w:val="00476F03"/>
    <w:rsid w:val="00485613"/>
    <w:rsid w:val="004965B1"/>
    <w:rsid w:val="004A12D4"/>
    <w:rsid w:val="004A2F65"/>
    <w:rsid w:val="004A48CB"/>
    <w:rsid w:val="004A5AE9"/>
    <w:rsid w:val="004A64B6"/>
    <w:rsid w:val="004A7C7C"/>
    <w:rsid w:val="004B45AB"/>
    <w:rsid w:val="004B7660"/>
    <w:rsid w:val="004B77E1"/>
    <w:rsid w:val="004C08DC"/>
    <w:rsid w:val="004C11FA"/>
    <w:rsid w:val="004C5532"/>
    <w:rsid w:val="004D77E2"/>
    <w:rsid w:val="004E1E3A"/>
    <w:rsid w:val="004F72D4"/>
    <w:rsid w:val="00507086"/>
    <w:rsid w:val="00511D98"/>
    <w:rsid w:val="00513055"/>
    <w:rsid w:val="00513420"/>
    <w:rsid w:val="00515348"/>
    <w:rsid w:val="00515DB7"/>
    <w:rsid w:val="00527980"/>
    <w:rsid w:val="00535324"/>
    <w:rsid w:val="00544BCB"/>
    <w:rsid w:val="005470AA"/>
    <w:rsid w:val="00547CE7"/>
    <w:rsid w:val="005534A1"/>
    <w:rsid w:val="0055410B"/>
    <w:rsid w:val="00555B70"/>
    <w:rsid w:val="00556F53"/>
    <w:rsid w:val="00557D9A"/>
    <w:rsid w:val="00564E52"/>
    <w:rsid w:val="00564FCD"/>
    <w:rsid w:val="00566AC4"/>
    <w:rsid w:val="005723FA"/>
    <w:rsid w:val="00572B5B"/>
    <w:rsid w:val="0057395E"/>
    <w:rsid w:val="005765D0"/>
    <w:rsid w:val="00581B6A"/>
    <w:rsid w:val="00583CA6"/>
    <w:rsid w:val="005866DA"/>
    <w:rsid w:val="00590B67"/>
    <w:rsid w:val="00591008"/>
    <w:rsid w:val="00594B8A"/>
    <w:rsid w:val="00597BA5"/>
    <w:rsid w:val="005A7566"/>
    <w:rsid w:val="005B1112"/>
    <w:rsid w:val="005C1616"/>
    <w:rsid w:val="005C282A"/>
    <w:rsid w:val="005C3A06"/>
    <w:rsid w:val="005C78B3"/>
    <w:rsid w:val="005C7FB5"/>
    <w:rsid w:val="005D40C1"/>
    <w:rsid w:val="005D6D5E"/>
    <w:rsid w:val="005E2789"/>
    <w:rsid w:val="005E3E01"/>
    <w:rsid w:val="005E4964"/>
    <w:rsid w:val="005E69AC"/>
    <w:rsid w:val="005E6C3A"/>
    <w:rsid w:val="005F3DD8"/>
    <w:rsid w:val="005F7E8B"/>
    <w:rsid w:val="00603BB9"/>
    <w:rsid w:val="006059EC"/>
    <w:rsid w:val="00605C5C"/>
    <w:rsid w:val="00610C6C"/>
    <w:rsid w:val="00612FF7"/>
    <w:rsid w:val="00613CD9"/>
    <w:rsid w:val="00624163"/>
    <w:rsid w:val="00625490"/>
    <w:rsid w:val="00625CDE"/>
    <w:rsid w:val="00630ED4"/>
    <w:rsid w:val="00643643"/>
    <w:rsid w:val="00647A29"/>
    <w:rsid w:val="00650BA8"/>
    <w:rsid w:val="00654BCA"/>
    <w:rsid w:val="0065601C"/>
    <w:rsid w:val="00662C4C"/>
    <w:rsid w:val="006678A2"/>
    <w:rsid w:val="006709AF"/>
    <w:rsid w:val="006733E2"/>
    <w:rsid w:val="00681F10"/>
    <w:rsid w:val="006821D1"/>
    <w:rsid w:val="006832A4"/>
    <w:rsid w:val="00683DFC"/>
    <w:rsid w:val="006861E8"/>
    <w:rsid w:val="00687B45"/>
    <w:rsid w:val="00690097"/>
    <w:rsid w:val="00690490"/>
    <w:rsid w:val="00691C87"/>
    <w:rsid w:val="0069370E"/>
    <w:rsid w:val="00694775"/>
    <w:rsid w:val="006960BF"/>
    <w:rsid w:val="00696325"/>
    <w:rsid w:val="006A0364"/>
    <w:rsid w:val="006A441F"/>
    <w:rsid w:val="006A7721"/>
    <w:rsid w:val="006B0BB4"/>
    <w:rsid w:val="006B26E1"/>
    <w:rsid w:val="006B4DD0"/>
    <w:rsid w:val="006B5BE7"/>
    <w:rsid w:val="006B6540"/>
    <w:rsid w:val="006C5933"/>
    <w:rsid w:val="006C7578"/>
    <w:rsid w:val="006D4196"/>
    <w:rsid w:val="006D45BA"/>
    <w:rsid w:val="006E4F8D"/>
    <w:rsid w:val="006E6811"/>
    <w:rsid w:val="0070059C"/>
    <w:rsid w:val="007015E6"/>
    <w:rsid w:val="00710C49"/>
    <w:rsid w:val="007175F8"/>
    <w:rsid w:val="00722186"/>
    <w:rsid w:val="00722709"/>
    <w:rsid w:val="00732BE7"/>
    <w:rsid w:val="00735793"/>
    <w:rsid w:val="00736319"/>
    <w:rsid w:val="00736D9B"/>
    <w:rsid w:val="0074560B"/>
    <w:rsid w:val="0075387D"/>
    <w:rsid w:val="00754076"/>
    <w:rsid w:val="00761188"/>
    <w:rsid w:val="00761D40"/>
    <w:rsid w:val="00763AE1"/>
    <w:rsid w:val="00774634"/>
    <w:rsid w:val="007836DE"/>
    <w:rsid w:val="007918CC"/>
    <w:rsid w:val="007B3768"/>
    <w:rsid w:val="007C649D"/>
    <w:rsid w:val="007D0F1F"/>
    <w:rsid w:val="007D4581"/>
    <w:rsid w:val="007E722E"/>
    <w:rsid w:val="007F03D8"/>
    <w:rsid w:val="007F3B9F"/>
    <w:rsid w:val="007F756F"/>
    <w:rsid w:val="007F7DE7"/>
    <w:rsid w:val="00802DEF"/>
    <w:rsid w:val="008130A6"/>
    <w:rsid w:val="0081358F"/>
    <w:rsid w:val="00820272"/>
    <w:rsid w:val="0082536E"/>
    <w:rsid w:val="0084085A"/>
    <w:rsid w:val="008448D1"/>
    <w:rsid w:val="00846B45"/>
    <w:rsid w:val="00850395"/>
    <w:rsid w:val="00852E31"/>
    <w:rsid w:val="00860A61"/>
    <w:rsid w:val="00862302"/>
    <w:rsid w:val="00862526"/>
    <w:rsid w:val="008627C9"/>
    <w:rsid w:val="008627F8"/>
    <w:rsid w:val="00865CE7"/>
    <w:rsid w:val="00874A68"/>
    <w:rsid w:val="0087596A"/>
    <w:rsid w:val="00880390"/>
    <w:rsid w:val="00885B82"/>
    <w:rsid w:val="0088613C"/>
    <w:rsid w:val="008864B5"/>
    <w:rsid w:val="00886627"/>
    <w:rsid w:val="00887E60"/>
    <w:rsid w:val="00890FC3"/>
    <w:rsid w:val="00891417"/>
    <w:rsid w:val="008A3D61"/>
    <w:rsid w:val="008A4143"/>
    <w:rsid w:val="008A49D5"/>
    <w:rsid w:val="008A61C5"/>
    <w:rsid w:val="008B1DD6"/>
    <w:rsid w:val="008B230A"/>
    <w:rsid w:val="008B4E5B"/>
    <w:rsid w:val="008C03A5"/>
    <w:rsid w:val="008C099D"/>
    <w:rsid w:val="008C1187"/>
    <w:rsid w:val="008C23D0"/>
    <w:rsid w:val="008C3AE8"/>
    <w:rsid w:val="008C5B04"/>
    <w:rsid w:val="008D14A0"/>
    <w:rsid w:val="008D4922"/>
    <w:rsid w:val="008E030C"/>
    <w:rsid w:val="008E3ED8"/>
    <w:rsid w:val="008E4953"/>
    <w:rsid w:val="008E4E18"/>
    <w:rsid w:val="008E62FC"/>
    <w:rsid w:val="008F50FB"/>
    <w:rsid w:val="0090018B"/>
    <w:rsid w:val="00900C8D"/>
    <w:rsid w:val="00903448"/>
    <w:rsid w:val="00904A19"/>
    <w:rsid w:val="00905E9C"/>
    <w:rsid w:val="00907B9D"/>
    <w:rsid w:val="0091345A"/>
    <w:rsid w:val="00915559"/>
    <w:rsid w:val="009207A3"/>
    <w:rsid w:val="00926987"/>
    <w:rsid w:val="00932DCB"/>
    <w:rsid w:val="00933457"/>
    <w:rsid w:val="009379F5"/>
    <w:rsid w:val="009414BE"/>
    <w:rsid w:val="009419AF"/>
    <w:rsid w:val="009438A9"/>
    <w:rsid w:val="0096293E"/>
    <w:rsid w:val="009726E3"/>
    <w:rsid w:val="0098171D"/>
    <w:rsid w:val="00985F9E"/>
    <w:rsid w:val="00995FD4"/>
    <w:rsid w:val="009A2448"/>
    <w:rsid w:val="009A4292"/>
    <w:rsid w:val="009A79F8"/>
    <w:rsid w:val="009B4218"/>
    <w:rsid w:val="009B722A"/>
    <w:rsid w:val="009C2B4A"/>
    <w:rsid w:val="009C376A"/>
    <w:rsid w:val="009C6DDD"/>
    <w:rsid w:val="009D5DFD"/>
    <w:rsid w:val="009E43A1"/>
    <w:rsid w:val="009E6AFC"/>
    <w:rsid w:val="009F2F9C"/>
    <w:rsid w:val="009F5962"/>
    <w:rsid w:val="009F5F25"/>
    <w:rsid w:val="009F6FC4"/>
    <w:rsid w:val="009F6FD0"/>
    <w:rsid w:val="00A008ED"/>
    <w:rsid w:val="00A040A0"/>
    <w:rsid w:val="00A06C4D"/>
    <w:rsid w:val="00A10E71"/>
    <w:rsid w:val="00A1170B"/>
    <w:rsid w:val="00A13C79"/>
    <w:rsid w:val="00A149EA"/>
    <w:rsid w:val="00A17F72"/>
    <w:rsid w:val="00A20CA7"/>
    <w:rsid w:val="00A20E54"/>
    <w:rsid w:val="00A21182"/>
    <w:rsid w:val="00A22277"/>
    <w:rsid w:val="00A23B7F"/>
    <w:rsid w:val="00A24BB2"/>
    <w:rsid w:val="00A255F4"/>
    <w:rsid w:val="00A26C85"/>
    <w:rsid w:val="00A30F42"/>
    <w:rsid w:val="00A353FA"/>
    <w:rsid w:val="00A44152"/>
    <w:rsid w:val="00A46EA1"/>
    <w:rsid w:val="00A54AEC"/>
    <w:rsid w:val="00A56145"/>
    <w:rsid w:val="00A6192D"/>
    <w:rsid w:val="00A713C9"/>
    <w:rsid w:val="00A71F53"/>
    <w:rsid w:val="00A72C82"/>
    <w:rsid w:val="00A75A84"/>
    <w:rsid w:val="00A81B29"/>
    <w:rsid w:val="00A860D7"/>
    <w:rsid w:val="00A909D1"/>
    <w:rsid w:val="00AA0E72"/>
    <w:rsid w:val="00AA1D79"/>
    <w:rsid w:val="00AA64AB"/>
    <w:rsid w:val="00AA78B7"/>
    <w:rsid w:val="00AB0ADE"/>
    <w:rsid w:val="00AB2EDF"/>
    <w:rsid w:val="00AB57D9"/>
    <w:rsid w:val="00AB6B2A"/>
    <w:rsid w:val="00AC0E03"/>
    <w:rsid w:val="00AC2085"/>
    <w:rsid w:val="00AC67E4"/>
    <w:rsid w:val="00AD5248"/>
    <w:rsid w:val="00AE01AB"/>
    <w:rsid w:val="00AE0BD1"/>
    <w:rsid w:val="00AE3594"/>
    <w:rsid w:val="00AE5CBB"/>
    <w:rsid w:val="00AF2311"/>
    <w:rsid w:val="00B00E53"/>
    <w:rsid w:val="00B03CA8"/>
    <w:rsid w:val="00B03E6E"/>
    <w:rsid w:val="00B043F0"/>
    <w:rsid w:val="00B14752"/>
    <w:rsid w:val="00B15CA8"/>
    <w:rsid w:val="00B2145B"/>
    <w:rsid w:val="00B21DE0"/>
    <w:rsid w:val="00B25A6D"/>
    <w:rsid w:val="00B276E7"/>
    <w:rsid w:val="00B3316D"/>
    <w:rsid w:val="00B36087"/>
    <w:rsid w:val="00B3756D"/>
    <w:rsid w:val="00B3773B"/>
    <w:rsid w:val="00B40269"/>
    <w:rsid w:val="00B4184C"/>
    <w:rsid w:val="00B41A96"/>
    <w:rsid w:val="00B47681"/>
    <w:rsid w:val="00B52444"/>
    <w:rsid w:val="00B55C2B"/>
    <w:rsid w:val="00B565E3"/>
    <w:rsid w:val="00B57E8C"/>
    <w:rsid w:val="00B61E0D"/>
    <w:rsid w:val="00B633A5"/>
    <w:rsid w:val="00B67CCF"/>
    <w:rsid w:val="00B720FC"/>
    <w:rsid w:val="00B735D0"/>
    <w:rsid w:val="00B803C5"/>
    <w:rsid w:val="00B92CFB"/>
    <w:rsid w:val="00B97789"/>
    <w:rsid w:val="00B97B68"/>
    <w:rsid w:val="00BA44A6"/>
    <w:rsid w:val="00BB30D5"/>
    <w:rsid w:val="00BB339E"/>
    <w:rsid w:val="00BB3D8E"/>
    <w:rsid w:val="00BB3DC8"/>
    <w:rsid w:val="00BB53B3"/>
    <w:rsid w:val="00BB627C"/>
    <w:rsid w:val="00BC043F"/>
    <w:rsid w:val="00BE2BEE"/>
    <w:rsid w:val="00BE3692"/>
    <w:rsid w:val="00BE6AED"/>
    <w:rsid w:val="00BE7B0A"/>
    <w:rsid w:val="00BF206A"/>
    <w:rsid w:val="00BF6BBC"/>
    <w:rsid w:val="00C00803"/>
    <w:rsid w:val="00C05FED"/>
    <w:rsid w:val="00C13C2D"/>
    <w:rsid w:val="00C204A6"/>
    <w:rsid w:val="00C230ED"/>
    <w:rsid w:val="00C25F7D"/>
    <w:rsid w:val="00C32E3C"/>
    <w:rsid w:val="00C35117"/>
    <w:rsid w:val="00C37FC9"/>
    <w:rsid w:val="00C42395"/>
    <w:rsid w:val="00C43325"/>
    <w:rsid w:val="00C50192"/>
    <w:rsid w:val="00C57DBD"/>
    <w:rsid w:val="00C617B2"/>
    <w:rsid w:val="00C67316"/>
    <w:rsid w:val="00C728B9"/>
    <w:rsid w:val="00C774E7"/>
    <w:rsid w:val="00C77E72"/>
    <w:rsid w:val="00C801DB"/>
    <w:rsid w:val="00C8105A"/>
    <w:rsid w:val="00C81D73"/>
    <w:rsid w:val="00C82DC8"/>
    <w:rsid w:val="00C83B1C"/>
    <w:rsid w:val="00C90090"/>
    <w:rsid w:val="00C91464"/>
    <w:rsid w:val="00C948EB"/>
    <w:rsid w:val="00CA41F7"/>
    <w:rsid w:val="00CB6F0F"/>
    <w:rsid w:val="00CC2035"/>
    <w:rsid w:val="00CD2E07"/>
    <w:rsid w:val="00CD7127"/>
    <w:rsid w:val="00CE32C1"/>
    <w:rsid w:val="00CE42B9"/>
    <w:rsid w:val="00CE5C0A"/>
    <w:rsid w:val="00CF29C7"/>
    <w:rsid w:val="00CF4670"/>
    <w:rsid w:val="00CF57A3"/>
    <w:rsid w:val="00CF5F4F"/>
    <w:rsid w:val="00CF67C8"/>
    <w:rsid w:val="00D0090B"/>
    <w:rsid w:val="00D00ADD"/>
    <w:rsid w:val="00D102B3"/>
    <w:rsid w:val="00D139F7"/>
    <w:rsid w:val="00D2177D"/>
    <w:rsid w:val="00D3411F"/>
    <w:rsid w:val="00D3585D"/>
    <w:rsid w:val="00D40A94"/>
    <w:rsid w:val="00D42913"/>
    <w:rsid w:val="00D456E0"/>
    <w:rsid w:val="00D5256C"/>
    <w:rsid w:val="00D52BD8"/>
    <w:rsid w:val="00D53317"/>
    <w:rsid w:val="00D5339D"/>
    <w:rsid w:val="00D572D4"/>
    <w:rsid w:val="00D61958"/>
    <w:rsid w:val="00D641BE"/>
    <w:rsid w:val="00D64718"/>
    <w:rsid w:val="00D6791F"/>
    <w:rsid w:val="00D70D25"/>
    <w:rsid w:val="00D714FA"/>
    <w:rsid w:val="00D83DDC"/>
    <w:rsid w:val="00D92672"/>
    <w:rsid w:val="00DA11CA"/>
    <w:rsid w:val="00DA4DAB"/>
    <w:rsid w:val="00DB051D"/>
    <w:rsid w:val="00DB4E26"/>
    <w:rsid w:val="00DD0875"/>
    <w:rsid w:val="00DD225F"/>
    <w:rsid w:val="00DD329A"/>
    <w:rsid w:val="00DD6944"/>
    <w:rsid w:val="00DD7B8B"/>
    <w:rsid w:val="00DE01E8"/>
    <w:rsid w:val="00DE3A53"/>
    <w:rsid w:val="00DE6917"/>
    <w:rsid w:val="00DE7B05"/>
    <w:rsid w:val="00DF7D2E"/>
    <w:rsid w:val="00E023F2"/>
    <w:rsid w:val="00E03736"/>
    <w:rsid w:val="00E1581B"/>
    <w:rsid w:val="00E237CD"/>
    <w:rsid w:val="00E26055"/>
    <w:rsid w:val="00E30B8B"/>
    <w:rsid w:val="00E358E8"/>
    <w:rsid w:val="00E42120"/>
    <w:rsid w:val="00E474B1"/>
    <w:rsid w:val="00E476C7"/>
    <w:rsid w:val="00E479FB"/>
    <w:rsid w:val="00E60B3A"/>
    <w:rsid w:val="00E6391A"/>
    <w:rsid w:val="00E649B9"/>
    <w:rsid w:val="00E839A0"/>
    <w:rsid w:val="00E85CBD"/>
    <w:rsid w:val="00E867ED"/>
    <w:rsid w:val="00E91C82"/>
    <w:rsid w:val="00E9316C"/>
    <w:rsid w:val="00EA0C58"/>
    <w:rsid w:val="00EA2758"/>
    <w:rsid w:val="00EA548C"/>
    <w:rsid w:val="00EA5E51"/>
    <w:rsid w:val="00EA6BDB"/>
    <w:rsid w:val="00EB05E0"/>
    <w:rsid w:val="00EB1DC8"/>
    <w:rsid w:val="00EB3495"/>
    <w:rsid w:val="00EB3836"/>
    <w:rsid w:val="00EC308E"/>
    <w:rsid w:val="00EC3833"/>
    <w:rsid w:val="00EC7D94"/>
    <w:rsid w:val="00ED0A3B"/>
    <w:rsid w:val="00ED1CF1"/>
    <w:rsid w:val="00ED4B0F"/>
    <w:rsid w:val="00ED6A26"/>
    <w:rsid w:val="00ED7EEE"/>
    <w:rsid w:val="00EE135A"/>
    <w:rsid w:val="00EE7FAC"/>
    <w:rsid w:val="00EF39F3"/>
    <w:rsid w:val="00EF47CE"/>
    <w:rsid w:val="00EF58A3"/>
    <w:rsid w:val="00EF591F"/>
    <w:rsid w:val="00F05480"/>
    <w:rsid w:val="00F06FE7"/>
    <w:rsid w:val="00F073A6"/>
    <w:rsid w:val="00F2119F"/>
    <w:rsid w:val="00F233BD"/>
    <w:rsid w:val="00F26EFB"/>
    <w:rsid w:val="00F30BDF"/>
    <w:rsid w:val="00F33EC0"/>
    <w:rsid w:val="00F3478E"/>
    <w:rsid w:val="00F36992"/>
    <w:rsid w:val="00F36C70"/>
    <w:rsid w:val="00F40F33"/>
    <w:rsid w:val="00F416AB"/>
    <w:rsid w:val="00F44EBF"/>
    <w:rsid w:val="00F471F7"/>
    <w:rsid w:val="00F53EB8"/>
    <w:rsid w:val="00F5477C"/>
    <w:rsid w:val="00F610A4"/>
    <w:rsid w:val="00F61B31"/>
    <w:rsid w:val="00F6787E"/>
    <w:rsid w:val="00F7517E"/>
    <w:rsid w:val="00F756E5"/>
    <w:rsid w:val="00F83F1F"/>
    <w:rsid w:val="00F854D2"/>
    <w:rsid w:val="00F92B2F"/>
    <w:rsid w:val="00F92F3B"/>
    <w:rsid w:val="00F93B3D"/>
    <w:rsid w:val="00F96457"/>
    <w:rsid w:val="00F97C5A"/>
    <w:rsid w:val="00FA3A28"/>
    <w:rsid w:val="00FA3ECD"/>
    <w:rsid w:val="00FA6BC9"/>
    <w:rsid w:val="00FB0C40"/>
    <w:rsid w:val="00FB46CB"/>
    <w:rsid w:val="00FB79BD"/>
    <w:rsid w:val="00FC1161"/>
    <w:rsid w:val="00FD36F6"/>
    <w:rsid w:val="00FD4C74"/>
    <w:rsid w:val="00FD6CE0"/>
    <w:rsid w:val="00FE6642"/>
    <w:rsid w:val="00FE7B00"/>
    <w:rsid w:val="00FE7BA5"/>
    <w:rsid w:val="00FF1891"/>
    <w:rsid w:val="00FF368B"/>
    <w:rsid w:val="00FF4485"/>
    <w:rsid w:val="00FF6143"/>
    <w:rsid w:val="0A3D1A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08100C"/>
    <w:pPr>
      <w:widowControl w:val="0"/>
      <w:jc w:val="both"/>
    </w:pPr>
    <w:rPr>
      <w:rFonts w:ascii="仿宋_GB2312" w:eastAsia="仿宋_GB2312"/>
      <w:kern w:val="2"/>
      <w:sz w:val="32"/>
      <w:szCs w:val="32"/>
    </w:rPr>
  </w:style>
  <w:style w:type="paragraph" w:styleId="2">
    <w:name w:val="heading 2"/>
    <w:basedOn w:val="a5"/>
    <w:next w:val="a5"/>
    <w:qFormat/>
    <w:rsid w:val="0008100C"/>
    <w:pPr>
      <w:keepNext/>
      <w:keepLines/>
      <w:snapToGrid w:val="0"/>
      <w:spacing w:before="120"/>
      <w:jc w:val="center"/>
      <w:outlineLvl w:val="1"/>
    </w:pPr>
    <w:rPr>
      <w:rFonts w:ascii="宋体" w:eastAsia="宋体" w:hAnsi="Arial"/>
      <w:b/>
      <w:sz w:val="44"/>
      <w:szCs w:val="44"/>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subject"/>
    <w:basedOn w:val="aa"/>
    <w:next w:val="aa"/>
    <w:link w:val="Char"/>
    <w:rsid w:val="0008100C"/>
    <w:rPr>
      <w:b/>
      <w:bCs/>
    </w:rPr>
  </w:style>
  <w:style w:type="paragraph" w:styleId="aa">
    <w:name w:val="annotation text"/>
    <w:basedOn w:val="a5"/>
    <w:link w:val="Char0"/>
    <w:rsid w:val="0008100C"/>
    <w:pPr>
      <w:jc w:val="left"/>
    </w:pPr>
  </w:style>
  <w:style w:type="paragraph" w:styleId="ab">
    <w:name w:val="Body Text Indent"/>
    <w:basedOn w:val="a5"/>
    <w:rsid w:val="0008100C"/>
    <w:pPr>
      <w:adjustRightInd w:val="0"/>
      <w:spacing w:line="360" w:lineRule="auto"/>
      <w:ind w:firstLineChars="200" w:firstLine="720"/>
      <w:jc w:val="center"/>
    </w:pPr>
    <w:rPr>
      <w:rFonts w:ascii="楷体_GB2312" w:eastAsia="楷体_GB2312"/>
      <w:spacing w:val="20"/>
      <w:sz w:val="24"/>
      <w:szCs w:val="20"/>
    </w:rPr>
  </w:style>
  <w:style w:type="paragraph" w:styleId="ac">
    <w:name w:val="Date"/>
    <w:basedOn w:val="a5"/>
    <w:next w:val="a5"/>
    <w:rsid w:val="0008100C"/>
    <w:pPr>
      <w:adjustRightInd w:val="0"/>
      <w:snapToGrid w:val="0"/>
      <w:spacing w:line="360" w:lineRule="auto"/>
      <w:ind w:firstLine="584"/>
    </w:pPr>
    <w:rPr>
      <w:szCs w:val="20"/>
    </w:rPr>
  </w:style>
  <w:style w:type="paragraph" w:styleId="ad">
    <w:name w:val="Balloon Text"/>
    <w:basedOn w:val="a5"/>
    <w:link w:val="Char1"/>
    <w:rsid w:val="0008100C"/>
    <w:rPr>
      <w:sz w:val="18"/>
      <w:szCs w:val="18"/>
    </w:rPr>
  </w:style>
  <w:style w:type="paragraph" w:styleId="ae">
    <w:name w:val="footer"/>
    <w:basedOn w:val="a5"/>
    <w:link w:val="Char2"/>
    <w:uiPriority w:val="99"/>
    <w:rsid w:val="0008100C"/>
    <w:pPr>
      <w:tabs>
        <w:tab w:val="center" w:pos="4153"/>
        <w:tab w:val="right" w:pos="8306"/>
      </w:tabs>
      <w:snapToGrid w:val="0"/>
      <w:jc w:val="left"/>
    </w:pPr>
    <w:rPr>
      <w:sz w:val="18"/>
      <w:szCs w:val="18"/>
    </w:rPr>
  </w:style>
  <w:style w:type="paragraph" w:styleId="af">
    <w:name w:val="header"/>
    <w:basedOn w:val="a5"/>
    <w:rsid w:val="0008100C"/>
    <w:pPr>
      <w:pBdr>
        <w:bottom w:val="single" w:sz="6" w:space="1" w:color="auto"/>
      </w:pBdr>
      <w:tabs>
        <w:tab w:val="center" w:pos="4153"/>
        <w:tab w:val="right" w:pos="8306"/>
      </w:tabs>
      <w:snapToGrid w:val="0"/>
      <w:jc w:val="center"/>
    </w:pPr>
    <w:rPr>
      <w:sz w:val="18"/>
      <w:szCs w:val="18"/>
    </w:rPr>
  </w:style>
  <w:style w:type="character" w:styleId="af0">
    <w:name w:val="page number"/>
    <w:basedOn w:val="a6"/>
    <w:rsid w:val="0008100C"/>
  </w:style>
  <w:style w:type="character" w:styleId="af1">
    <w:name w:val="annotation reference"/>
    <w:rsid w:val="0008100C"/>
    <w:rPr>
      <w:sz w:val="21"/>
      <w:szCs w:val="21"/>
    </w:rPr>
  </w:style>
  <w:style w:type="paragraph" w:customStyle="1" w:styleId="CharCharCharCharCharChar1Char">
    <w:name w:val="Char Char Char Char Char Char1 Char"/>
    <w:basedOn w:val="a5"/>
    <w:rsid w:val="0008100C"/>
    <w:pPr>
      <w:widowControl/>
      <w:spacing w:after="160" w:line="240" w:lineRule="exact"/>
      <w:jc w:val="left"/>
    </w:pPr>
    <w:rPr>
      <w:rFonts w:ascii="Verdana" w:hAnsi="Verdana"/>
      <w:kern w:val="0"/>
      <w:sz w:val="24"/>
      <w:szCs w:val="20"/>
      <w:lang w:eastAsia="en-US"/>
    </w:rPr>
  </w:style>
  <w:style w:type="paragraph" w:customStyle="1" w:styleId="af2">
    <w:name w:val="段"/>
    <w:link w:val="Char3"/>
    <w:rsid w:val="0008100C"/>
    <w:pPr>
      <w:tabs>
        <w:tab w:val="center" w:pos="4201"/>
        <w:tab w:val="right" w:leader="dot" w:pos="9298"/>
      </w:tabs>
      <w:autoSpaceDE w:val="0"/>
      <w:autoSpaceDN w:val="0"/>
      <w:ind w:firstLineChars="200" w:firstLine="420"/>
      <w:jc w:val="both"/>
    </w:pPr>
    <w:rPr>
      <w:rFonts w:ascii="宋体"/>
      <w:sz w:val="21"/>
    </w:rPr>
  </w:style>
  <w:style w:type="paragraph" w:customStyle="1" w:styleId="a0">
    <w:name w:val="一级条标题"/>
    <w:next w:val="af2"/>
    <w:rsid w:val="0008100C"/>
    <w:pPr>
      <w:numPr>
        <w:ilvl w:val="1"/>
        <w:numId w:val="1"/>
      </w:numPr>
      <w:spacing w:beforeLines="50" w:afterLines="50"/>
      <w:outlineLvl w:val="2"/>
    </w:pPr>
    <w:rPr>
      <w:rFonts w:ascii="黑体" w:eastAsia="黑体"/>
      <w:sz w:val="21"/>
      <w:szCs w:val="21"/>
    </w:rPr>
  </w:style>
  <w:style w:type="paragraph" w:customStyle="1" w:styleId="a">
    <w:name w:val="章标题"/>
    <w:next w:val="af2"/>
    <w:rsid w:val="0008100C"/>
    <w:pPr>
      <w:numPr>
        <w:numId w:val="1"/>
      </w:numPr>
      <w:spacing w:beforeLines="100" w:afterLines="100"/>
      <w:jc w:val="both"/>
      <w:outlineLvl w:val="1"/>
    </w:pPr>
    <w:rPr>
      <w:rFonts w:ascii="黑体" w:eastAsia="黑体"/>
      <w:sz w:val="21"/>
    </w:rPr>
  </w:style>
  <w:style w:type="paragraph" w:customStyle="1" w:styleId="a1">
    <w:name w:val="二级条标题"/>
    <w:basedOn w:val="a0"/>
    <w:next w:val="af2"/>
    <w:rsid w:val="0008100C"/>
    <w:pPr>
      <w:numPr>
        <w:ilvl w:val="2"/>
      </w:numPr>
      <w:spacing w:before="50" w:after="50"/>
      <w:outlineLvl w:val="3"/>
    </w:pPr>
  </w:style>
  <w:style w:type="paragraph" w:customStyle="1" w:styleId="a2">
    <w:name w:val="三级条标题"/>
    <w:basedOn w:val="a1"/>
    <w:next w:val="af2"/>
    <w:rsid w:val="0008100C"/>
    <w:pPr>
      <w:numPr>
        <w:ilvl w:val="3"/>
      </w:numPr>
      <w:outlineLvl w:val="4"/>
    </w:pPr>
  </w:style>
  <w:style w:type="paragraph" w:customStyle="1" w:styleId="a3">
    <w:name w:val="四级条标题"/>
    <w:basedOn w:val="a2"/>
    <w:next w:val="af2"/>
    <w:rsid w:val="0008100C"/>
    <w:pPr>
      <w:numPr>
        <w:ilvl w:val="4"/>
      </w:numPr>
      <w:outlineLvl w:val="5"/>
    </w:pPr>
  </w:style>
  <w:style w:type="paragraph" w:customStyle="1" w:styleId="a4">
    <w:name w:val="五级条标题"/>
    <w:basedOn w:val="a3"/>
    <w:next w:val="af2"/>
    <w:rsid w:val="0008100C"/>
    <w:pPr>
      <w:numPr>
        <w:ilvl w:val="5"/>
      </w:numPr>
      <w:outlineLvl w:val="6"/>
    </w:pPr>
  </w:style>
  <w:style w:type="paragraph" w:customStyle="1" w:styleId="af3">
    <w:name w:val="二级无"/>
    <w:basedOn w:val="a1"/>
    <w:rsid w:val="0008100C"/>
    <w:pPr>
      <w:spacing w:beforeLines="0" w:afterLines="0"/>
    </w:pPr>
    <w:rPr>
      <w:rFonts w:ascii="宋体" w:eastAsia="宋体"/>
    </w:rPr>
  </w:style>
  <w:style w:type="paragraph" w:customStyle="1" w:styleId="af4">
    <w:hidden/>
    <w:uiPriority w:val="99"/>
    <w:semiHidden/>
    <w:rsid w:val="0008100C"/>
    <w:rPr>
      <w:rFonts w:ascii="仿宋_GB2312" w:eastAsia="仿宋_GB2312"/>
      <w:kern w:val="2"/>
      <w:sz w:val="32"/>
      <w:szCs w:val="32"/>
    </w:rPr>
  </w:style>
  <w:style w:type="character" w:customStyle="1" w:styleId="Char0">
    <w:name w:val="批注文字 Char"/>
    <w:link w:val="aa"/>
    <w:rsid w:val="0008100C"/>
    <w:rPr>
      <w:rFonts w:ascii="仿宋_GB2312" w:eastAsia="仿宋_GB2312"/>
      <w:kern w:val="2"/>
      <w:sz w:val="32"/>
      <w:szCs w:val="32"/>
    </w:rPr>
  </w:style>
  <w:style w:type="character" w:customStyle="1" w:styleId="Char">
    <w:name w:val="批注主题 Char"/>
    <w:link w:val="a9"/>
    <w:rsid w:val="0008100C"/>
    <w:rPr>
      <w:rFonts w:ascii="仿宋_GB2312" w:eastAsia="仿宋_GB2312"/>
      <w:b/>
      <w:bCs/>
      <w:kern w:val="2"/>
      <w:sz w:val="32"/>
      <w:szCs w:val="32"/>
    </w:rPr>
  </w:style>
  <w:style w:type="character" w:customStyle="1" w:styleId="Char1">
    <w:name w:val="批注框文本 Char"/>
    <w:link w:val="ad"/>
    <w:rsid w:val="0008100C"/>
    <w:rPr>
      <w:rFonts w:ascii="仿宋_GB2312" w:eastAsia="仿宋_GB2312"/>
      <w:kern w:val="2"/>
      <w:sz w:val="18"/>
      <w:szCs w:val="18"/>
    </w:rPr>
  </w:style>
  <w:style w:type="character" w:customStyle="1" w:styleId="Char3">
    <w:name w:val="段 Char"/>
    <w:link w:val="af2"/>
    <w:rsid w:val="0008100C"/>
    <w:rPr>
      <w:rFonts w:ascii="宋体"/>
      <w:sz w:val="21"/>
      <w:lang w:bidi="ar-SA"/>
    </w:rPr>
  </w:style>
  <w:style w:type="character" w:customStyle="1" w:styleId="style6">
    <w:name w:val="style6"/>
    <w:rsid w:val="0008100C"/>
  </w:style>
  <w:style w:type="character" w:customStyle="1" w:styleId="Char2">
    <w:name w:val="页脚 Char"/>
    <w:basedOn w:val="a6"/>
    <w:link w:val="ae"/>
    <w:uiPriority w:val="99"/>
    <w:rsid w:val="0008100C"/>
    <w:rPr>
      <w:rFonts w:ascii="仿宋_GB2312"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BBCFFE-797F-4453-8819-F22E9398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374</Words>
  <Characters>2134</Characters>
  <Application>Microsoft Office Word</Application>
  <DocSecurity>0</DocSecurity>
  <Lines>17</Lines>
  <Paragraphs>5</Paragraphs>
  <ScaleCrop>false</ScaleCrop>
  <Company>Lenovo</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穗国房函〔2009〕1801号</dc:title>
  <dc:creator>DELL</dc:creator>
  <cp:lastModifiedBy>李敏志</cp:lastModifiedBy>
  <cp:revision>4</cp:revision>
  <cp:lastPrinted>2018-07-20T01:57:00Z</cp:lastPrinted>
  <dcterms:created xsi:type="dcterms:W3CDTF">2018-11-23T01:10:00Z</dcterms:created>
  <dcterms:modified xsi:type="dcterms:W3CDTF">2018-11-23T01:17:00Z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